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DD5E" w14:textId="77777777" w:rsidR="0088766E" w:rsidRPr="0088766E" w:rsidRDefault="0088766E" w:rsidP="0088766E">
      <w:pPr>
        <w:tabs>
          <w:tab w:val="left" w:pos="567"/>
          <w:tab w:val="left" w:pos="1701"/>
          <w:tab w:val="left" w:pos="2835"/>
        </w:tabs>
        <w:spacing w:before="360" w:after="120" w:line="360" w:lineRule="auto"/>
        <w:outlineLvl w:val="0"/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204893218"/>
      <w:r w:rsidRPr="0088766E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D</w:t>
      </w:r>
      <w:r w:rsidRPr="0088766E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</w:r>
      <w:bookmarkStart w:id="1" w:name="_Hlk525465116"/>
      <w:r w:rsidRPr="0088766E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 xml:space="preserve">Reporting proforma for ovarian, tubal and primary peritoneal </w:t>
      </w:r>
      <w:bookmarkStart w:id="2" w:name="_Toc526757503"/>
      <w:r w:rsidRPr="0088766E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carcinomas</w:t>
      </w:r>
      <w:bookmarkEnd w:id="0"/>
      <w:bookmarkEnd w:id="1"/>
      <w:bookmarkEnd w:id="2"/>
    </w:p>
    <w:p w14:paraId="6E151D90" w14:textId="77777777" w:rsidR="0088766E" w:rsidRPr="0088766E" w:rsidRDefault="0088766E" w:rsidP="0088766E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88766E">
        <w:rPr>
          <w:rFonts w:ascii="Arial" w:eastAsia="Cambria" w:hAnsi="Arial" w:cs="Arial"/>
          <w:kern w:val="0"/>
          <w14:ligatures w14:val="none"/>
        </w:rPr>
        <w:t xml:space="preserve">Surname: 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Forenames: 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Date of birth: </w:t>
      </w:r>
      <w:r w:rsidRPr="0088766E">
        <w:rPr>
          <w:rFonts w:ascii="Arial" w:eastAsia="Cambria" w:hAnsi="Arial" w:cs="Arial"/>
          <w:kern w:val="0"/>
          <w14:ligatures w14:val="none"/>
        </w:rPr>
        <w:tab/>
      </w:r>
    </w:p>
    <w:p w14:paraId="3B1C02EA" w14:textId="77777777" w:rsidR="0088766E" w:rsidRPr="0088766E" w:rsidRDefault="0088766E" w:rsidP="0088766E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88766E">
        <w:rPr>
          <w:rFonts w:ascii="Arial" w:eastAsia="Cambria" w:hAnsi="Arial" w:cs="Arial"/>
          <w:kern w:val="0"/>
          <w14:ligatures w14:val="none"/>
        </w:rPr>
        <w:t>Patient identifier (CHI/NHS no):</w:t>
      </w:r>
      <w:r w:rsidRPr="0088766E">
        <w:rPr>
          <w:rFonts w:ascii="Arial" w:eastAsia="Cambria" w:hAnsi="Arial" w:cs="Arial"/>
          <w:kern w:val="0"/>
          <w14:ligatures w14:val="none"/>
        </w:rPr>
        <w:tab/>
        <w:t>Hospital: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Hospital no: </w:t>
      </w:r>
      <w:r w:rsidRPr="0088766E">
        <w:rPr>
          <w:rFonts w:ascii="Arial" w:eastAsia="Cambria" w:hAnsi="Arial" w:cs="Arial"/>
          <w:kern w:val="0"/>
          <w14:ligatures w14:val="none"/>
        </w:rPr>
        <w:tab/>
      </w:r>
    </w:p>
    <w:p w14:paraId="3CA8B089" w14:textId="77777777" w:rsidR="0088766E" w:rsidRPr="0088766E" w:rsidRDefault="0088766E" w:rsidP="0088766E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88766E">
        <w:rPr>
          <w:rFonts w:ascii="Arial" w:eastAsia="Cambria" w:hAnsi="Arial" w:cs="Arial"/>
          <w:kern w:val="0"/>
          <w14:ligatures w14:val="none"/>
        </w:rPr>
        <w:t>Date of surgery: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Date/time of </w:t>
      </w:r>
      <w:proofErr w:type="gramStart"/>
      <w:r w:rsidRPr="0088766E">
        <w:rPr>
          <w:rFonts w:ascii="Arial" w:eastAsia="Cambria" w:hAnsi="Arial" w:cs="Arial"/>
          <w:kern w:val="0"/>
          <w14:ligatures w14:val="none"/>
        </w:rPr>
        <w:t>receipt:..............</w:t>
      </w:r>
      <w:proofErr w:type="gramEnd"/>
      <w:r w:rsidRPr="0088766E">
        <w:rPr>
          <w:rFonts w:ascii="Arial" w:eastAsia="Cambria" w:hAnsi="Arial" w:cs="Arial"/>
          <w:kern w:val="0"/>
          <w14:ligatures w14:val="none"/>
        </w:rPr>
        <w:t xml:space="preserve"> Date of reporting: </w:t>
      </w:r>
      <w:r w:rsidRPr="0088766E">
        <w:rPr>
          <w:rFonts w:ascii="Arial" w:eastAsia="Cambria" w:hAnsi="Arial" w:cs="Arial"/>
          <w:kern w:val="0"/>
          <w14:ligatures w14:val="none"/>
        </w:rPr>
        <w:tab/>
      </w:r>
    </w:p>
    <w:p w14:paraId="2E895655" w14:textId="77777777" w:rsidR="0088766E" w:rsidRPr="0088766E" w:rsidRDefault="0088766E" w:rsidP="0088766E">
      <w:pPr>
        <w:tabs>
          <w:tab w:val="left" w:leader="dot" w:pos="3969"/>
          <w:tab w:val="left" w:leader="dot" w:pos="6663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88766E">
        <w:rPr>
          <w:rFonts w:ascii="Arial" w:eastAsia="Cambria" w:hAnsi="Arial" w:cs="Arial"/>
          <w:kern w:val="0"/>
          <w14:ligatures w14:val="none"/>
        </w:rPr>
        <w:t xml:space="preserve">Report no: 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Pathologist: </w:t>
      </w:r>
      <w:r w:rsidRPr="0088766E">
        <w:rPr>
          <w:rFonts w:ascii="Arial" w:eastAsia="Cambria" w:hAnsi="Arial" w:cs="Arial"/>
          <w:kern w:val="0"/>
          <w14:ligatures w14:val="none"/>
        </w:rPr>
        <w:tab/>
        <w:t xml:space="preserve">Surgeon: </w:t>
      </w:r>
      <w:r w:rsidRPr="0088766E">
        <w:rPr>
          <w:rFonts w:ascii="Arial" w:eastAsia="Cambria" w:hAnsi="Arial" w:cs="Arial"/>
          <w:kern w:val="0"/>
          <w14:ligatures w14:val="none"/>
        </w:rPr>
        <w:tab/>
      </w:r>
    </w:p>
    <w:p w14:paraId="65C1B732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i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Prior chemotherapy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539DDB78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No chemotherapy required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Prior chemotherapy administered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known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9F9706B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Specimen type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(select all that apply)</w:t>
      </w:r>
    </w:p>
    <w:p w14:paraId="215AB34E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Right ovary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Right ovarian cystectomy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Right fallopian tube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F9D8989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Left ovary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Left ovarian cystectomy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Left fallopian tube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9B20A36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Uterus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Cervix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E3E915C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Peritoneal biopsies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Peritoneal washings/ascitic fluid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15B44CC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Lymph nodes (specify site/s) …….……................…….……................…….…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56B1FCD" w14:textId="77777777" w:rsidR="0088766E" w:rsidRPr="0088766E" w:rsidRDefault="0088766E" w:rsidP="0088766E">
      <w:pPr>
        <w:tabs>
          <w:tab w:val="left" w:pos="212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Other e.g. bowel, bladder, appendix (specify) …….……................…….…… 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9AFBF35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Specimen integrity (required only if ovary(</w:t>
      </w:r>
      <w:proofErr w:type="spellStart"/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ies</w:t>
      </w:r>
      <w:proofErr w:type="spellEnd"/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)/fallopian tubes are submitted)</w:t>
      </w:r>
    </w:p>
    <w:p w14:paraId="164735E3" w14:textId="77777777" w:rsidR="0088766E" w:rsidRPr="0088766E" w:rsidRDefault="0088766E" w:rsidP="0088766E">
      <w:pPr>
        <w:tabs>
          <w:tab w:val="left" w:pos="4820"/>
        </w:tabs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ovary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  <w:t>Left ovary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4EB12F1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Ovarian capsule intact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Ovarian capsule intact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9427A5A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Ovarian capsule ruptured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Ovarian capsule ruptured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65C7728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Tumour on surface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Tumour on surface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45416AB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lastRenderedPageBreak/>
        <w:t>Fragmented specimen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Fragmented specimen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8F66F7F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Other …………………………………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Other ……………………………………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12018A7" w14:textId="77777777" w:rsidR="0088766E" w:rsidRPr="0088766E" w:rsidRDefault="0088766E" w:rsidP="0088766E">
      <w:pPr>
        <w:tabs>
          <w:tab w:val="left" w:pos="4820"/>
        </w:tabs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  <w:t>Left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075E9D62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:lang w:val="it-IT"/>
          <w14:ligatures w14:val="none"/>
        </w:rPr>
      </w:pP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intact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intact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3C85C7E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:lang w:val="it-IT"/>
          <w14:ligatures w14:val="none"/>
        </w:rPr>
      </w:pP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ruptured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ruptured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89127D6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Tumour on </w:t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serosal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surface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Tumour on </w:t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serosal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surface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3B22353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Fragmented specimen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Fragmented specimen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401CDD0" w14:textId="77777777" w:rsidR="0088766E" w:rsidRPr="0088766E" w:rsidRDefault="0088766E" w:rsidP="0088766E">
      <w:pPr>
        <w:tabs>
          <w:tab w:val="left" w:pos="3969"/>
          <w:tab w:val="left" w:pos="4820"/>
          <w:tab w:val="left" w:pos="9072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Other…………………………………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Other……………………………………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4419A47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Cs/>
          <w:i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Macroscopic tumour site </w:t>
      </w:r>
      <w:r w:rsidRPr="0088766E">
        <w:rPr>
          <w:rFonts w:ascii="Arial" w:eastAsia="Times New Roman" w:hAnsi="Arial" w:cs="Arial"/>
          <w:b/>
          <w:bCs/>
          <w:iCs/>
          <w:snapToGrid w:val="0"/>
          <w:kern w:val="0"/>
          <w:sz w:val="28"/>
          <w:szCs w:val="20"/>
          <w14:ligatures w14:val="none"/>
        </w:rPr>
        <w:t>(select all that apply)</w:t>
      </w:r>
    </w:p>
    <w:p w14:paraId="53C856FB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Right ovary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Right fallopian tube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Left fallopian tube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7BDB612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Left ovary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3FEB70A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Peritoneum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88766E">
        <w:rPr>
          <w:rFonts w:ascii="Arial" w:eastAsia="Cambria" w:hAnsi="Arial" w:cs="Arial"/>
          <w:kern w:val="0"/>
          <w:szCs w:val="22"/>
          <w14:ligatures w14:val="none"/>
        </w:rPr>
        <w:t>Non-</w:t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proofErr w:type="gram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88766E">
        <w:rPr>
          <w:rFonts w:ascii="Arial" w:eastAsia="Cambria" w:hAnsi="Arial" w:cs="Arial"/>
          <w:kern w:val="0"/>
          <w:szCs w:val="22"/>
          <w14:ligatures w14:val="none"/>
        </w:rPr>
        <w:t>Non-</w:t>
      </w: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proofErr w:type="gram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DC0E70D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C6CD78F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Other (specify)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 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169649EA" w14:textId="77777777" w:rsidR="0088766E" w:rsidRPr="0088766E" w:rsidRDefault="0088766E" w:rsidP="0088766E">
      <w:pPr>
        <w:tabs>
          <w:tab w:val="left" w:pos="1701"/>
          <w:tab w:val="left" w:pos="2268"/>
          <w:tab w:val="left" w:pos="4536"/>
          <w:tab w:val="left" w:pos="4962"/>
          <w:tab w:val="left" w:pos="708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Indeterminate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1E9E5BFE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Macroscopic description of </w:t>
      </w:r>
      <w:proofErr w:type="spellStart"/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omentum</w:t>
      </w:r>
      <w:proofErr w:type="spellEnd"/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</w:t>
      </w:r>
      <w:r w:rsidRPr="0088766E">
        <w:rPr>
          <w:rFonts w:ascii="Arial" w:eastAsia="Times New Roman" w:hAnsi="Arial" w:cs="Arial"/>
          <w:b/>
          <w:bCs/>
          <w:iCs/>
          <w:snapToGrid w:val="0"/>
          <w:kern w:val="0"/>
          <w:sz w:val="28"/>
          <w:szCs w:val="20"/>
          <w14:ligatures w14:val="none"/>
        </w:rPr>
        <w:t xml:space="preserve">(required only if </w:t>
      </w:r>
      <w:proofErr w:type="spellStart"/>
      <w:r w:rsidRPr="0088766E">
        <w:rPr>
          <w:rFonts w:ascii="Arial" w:eastAsia="Times New Roman" w:hAnsi="Arial" w:cs="Arial"/>
          <w:b/>
          <w:bCs/>
          <w:iCs/>
          <w:snapToGrid w:val="0"/>
          <w:kern w:val="0"/>
          <w:sz w:val="28"/>
          <w:szCs w:val="20"/>
          <w14:ligatures w14:val="none"/>
        </w:rPr>
        <w:t>omentum</w:t>
      </w:r>
      <w:proofErr w:type="spellEnd"/>
      <w:r w:rsidRPr="0088766E">
        <w:rPr>
          <w:rFonts w:ascii="Arial" w:eastAsia="Times New Roman" w:hAnsi="Arial" w:cs="Arial"/>
          <w:b/>
          <w:bCs/>
          <w:iCs/>
          <w:snapToGrid w:val="0"/>
          <w:kern w:val="0"/>
          <w:sz w:val="28"/>
          <w:szCs w:val="20"/>
          <w14:ligatures w14:val="none"/>
        </w:rPr>
        <w:t xml:space="preserve"> submitted)</w:t>
      </w:r>
    </w:p>
    <w:p w14:paraId="3C3BEBC7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proofErr w:type="spellStart"/>
      <w:r w:rsidRPr="0088766E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dimensions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88766E">
        <w:rPr>
          <w:rFonts w:ascii="Arial" w:eastAsia="Cambria" w:hAnsi="Arial" w:cs="Arial"/>
          <w:kern w:val="0"/>
          <w:szCs w:val="22"/>
          <w14:ligatures w14:val="none"/>
        </w:rPr>
        <w:t>mm  x</w:t>
      </w:r>
      <w:proofErr w:type="gram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88766E">
        <w:rPr>
          <w:rFonts w:ascii="Arial" w:eastAsia="Cambria" w:hAnsi="Arial" w:cs="Arial"/>
          <w:kern w:val="0"/>
          <w:szCs w:val="22"/>
          <w14:ligatures w14:val="none"/>
        </w:rPr>
        <w:t>mm  x</w:t>
      </w:r>
      <w:proofErr w:type="gramEnd"/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……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mm</w:t>
      </w:r>
    </w:p>
    <w:p w14:paraId="61D0F63A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Omental involvement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                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882ED1B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lastRenderedPageBreak/>
        <w:t xml:space="preserve">Maximum dimension of largest deposit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mm 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41CEFD13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Histological tumour type and grade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3CCF9AB1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(Note: If chemotherapy has been administered, the grading may need to be based on the pre-chemotherapy biopsy.)</w:t>
      </w:r>
    </w:p>
    <w:p w14:paraId="036E5B83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High grade serous carcinoma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</w:p>
    <w:p w14:paraId="3BB95096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Low grade serous carcinoma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</w:p>
    <w:p w14:paraId="4F555379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Endometrioid carcinoma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7701FA7" w14:textId="77777777" w:rsidR="0088766E" w:rsidRPr="0088766E" w:rsidRDefault="0088766E" w:rsidP="0088766E">
      <w:pPr>
        <w:tabs>
          <w:tab w:val="left" w:pos="3261"/>
          <w:tab w:val="left" w:pos="3828"/>
          <w:tab w:val="left" w:pos="6521"/>
        </w:tabs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G1: Well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G3: Poorly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</w:p>
    <w:p w14:paraId="437B0337" w14:textId="77777777" w:rsidR="0088766E" w:rsidRPr="0088766E" w:rsidRDefault="0088766E" w:rsidP="0088766E">
      <w:pPr>
        <w:tabs>
          <w:tab w:val="left" w:pos="3261"/>
          <w:tab w:val="left" w:pos="3828"/>
          <w:tab w:val="left" w:pos="6521"/>
        </w:tabs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G2: Moderately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GX: Cannot be graded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</w:p>
    <w:p w14:paraId="61371BA3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Clear cell carcinoma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A2C211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High grade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</w:p>
    <w:p w14:paraId="29FD75C0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</w:p>
    <w:p w14:paraId="7B9B01CA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Carcinosarcoma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04A0A7AF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High grade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</w:p>
    <w:p w14:paraId="224D9D72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Undifferentiated carcinoma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69DF316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High grade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</w:p>
    <w:p w14:paraId="44835035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 xml:space="preserve">Mucinous carcinoma </w:t>
      </w:r>
    </w:p>
    <w:p w14:paraId="7CA8EA73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G1: Well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G3: Poorly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</w:p>
    <w:p w14:paraId="77373EE0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G2: Moderately differentiated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GX: Cannot be graded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</w:p>
    <w:p w14:paraId="1D74166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Mixed epithelial types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</w:p>
    <w:p w14:paraId="098B5C96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Other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</w:r>
    </w:p>
    <w:p w14:paraId="426B95B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Specify (if other or mixed epithelial types):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………………………………</w:t>
      </w:r>
    </w:p>
    <w:p w14:paraId="345AB823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Borderline tumour</w:t>
      </w:r>
    </w:p>
    <w:p w14:paraId="1756F4D4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Present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Absent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DFB21E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Histological tumour type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>:</w:t>
      </w:r>
      <w:r w:rsidRPr="0088766E">
        <w:rPr>
          <w:rFonts w:ascii="Arial" w:eastAsia="Cambria" w:hAnsi="Arial" w:cs="Arial"/>
          <w:bCs/>
          <w:kern w:val="0"/>
          <w:szCs w:val="22"/>
          <w14:ligatures w14:val="none"/>
        </w:rPr>
        <w:tab/>
        <w:t>………………………………</w:t>
      </w:r>
    </w:p>
    <w:p w14:paraId="264FD623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lastRenderedPageBreak/>
        <w:t>Serous tubal intraepithelial carcinoma (STIC) (required only if fallopian tube(s) are submitted)</w:t>
      </w:r>
    </w:p>
    <w:p w14:paraId="5FD6BA14" w14:textId="77777777" w:rsidR="0088766E" w:rsidRPr="0088766E" w:rsidRDefault="0088766E" w:rsidP="0088766E">
      <w:pPr>
        <w:tabs>
          <w:tab w:val="left" w:pos="2552"/>
          <w:tab w:val="left" w:pos="3119"/>
          <w:tab w:val="left" w:pos="5670"/>
        </w:tabs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  <w:t>Left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BAD8867" w14:textId="77777777" w:rsidR="0088766E" w:rsidRPr="0088766E" w:rsidRDefault="0088766E" w:rsidP="0088766E">
      <w:pPr>
        <w:tabs>
          <w:tab w:val="left" w:pos="2552"/>
          <w:tab w:val="left" w:pos="3119"/>
          <w:tab w:val="left" w:pos="5670"/>
        </w:tabs>
        <w:spacing w:line="360" w:lineRule="auto"/>
        <w:rPr>
          <w:rFonts w:ascii="Arial" w:eastAsia="Cambria" w:hAnsi="Arial" w:cs="Arial"/>
          <w:b/>
          <w:bCs/>
          <w:kern w:val="0"/>
          <w:szCs w:val="22"/>
          <w:lang w:val="it-IT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Present –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  <w:t xml:space="preserve">Present – 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B56A9EA" w14:textId="77777777" w:rsidR="0088766E" w:rsidRPr="0088766E" w:rsidRDefault="0088766E" w:rsidP="0088766E">
      <w:pPr>
        <w:tabs>
          <w:tab w:val="left" w:pos="2552"/>
          <w:tab w:val="left" w:pos="3119"/>
          <w:tab w:val="left" w:pos="5670"/>
        </w:tabs>
        <w:spacing w:line="360" w:lineRule="auto"/>
        <w:rPr>
          <w:rFonts w:ascii="Arial" w:eastAsia="Cambria" w:hAnsi="Arial" w:cs="Arial"/>
          <w:b/>
          <w:bCs/>
          <w:kern w:val="0"/>
          <w:szCs w:val="22"/>
          <w:lang w:val="it-IT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Present – non-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  <w:t>Present – non-</w:t>
      </w:r>
      <w:proofErr w:type="spellStart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>fimbrial</w:t>
      </w:r>
      <w:proofErr w:type="spellEnd"/>
      <w:r w:rsidRPr="0088766E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6C14F53" w14:textId="77777777" w:rsidR="0088766E" w:rsidRPr="0088766E" w:rsidRDefault="0088766E" w:rsidP="0088766E">
      <w:pPr>
        <w:tabs>
          <w:tab w:val="left" w:pos="2552"/>
          <w:tab w:val="left" w:pos="3119"/>
          <w:tab w:val="left" w:pos="5670"/>
        </w:tabs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identified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identified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10CEA68" w14:textId="77777777" w:rsidR="0088766E" w:rsidRPr="0088766E" w:rsidRDefault="0088766E" w:rsidP="0088766E">
      <w:pPr>
        <w:tabs>
          <w:tab w:val="left" w:pos="2552"/>
          <w:tab w:val="left" w:pos="311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0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 w:rsidDel="003D59F5">
        <w:rPr>
          <w:rFonts w:ascii="Arial" w:eastAsia="Cambria" w:hAnsi="Arial" w:cs="Arial"/>
          <w:kern w:val="0"/>
          <w:szCs w:val="20"/>
          <w14:ligatures w14:val="none"/>
        </w:rPr>
        <w:t xml:space="preserve"> </w:t>
      </w:r>
    </w:p>
    <w:p w14:paraId="47898E05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Histological sites of tumour involvement</w:t>
      </w:r>
    </w:p>
    <w:p w14:paraId="031A216C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ovary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C80EA47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8A8688F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FBFFA5D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ovary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52F46F0B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654C7C0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D7FC08D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ovarian capsule/surface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290ADD15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0D02BD9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D2EE6AA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ovarian capsule/surface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B5408DC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1E4B890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E894194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52A5BFBA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BB9312A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A9FF5FE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fallopian tube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75ACF407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71A99D2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28BC8B6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lastRenderedPageBreak/>
        <w:t>Uterus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679FA32A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243732C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0A654EC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    Site(s):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2814B7FB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    Myometrium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    Endometrium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 xml:space="preserve">        Cervix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DE2CE48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proofErr w:type="spellStart"/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Omentum</w:t>
      </w:r>
      <w:proofErr w:type="spellEnd"/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1107F8A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0F9B3BD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67134FF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Level of involvement: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700B0495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Macroscopic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Microscopic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1BBC256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 xml:space="preserve">Peritoneum (including uterine </w:t>
      </w:r>
      <w:proofErr w:type="gramStart"/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serosa)</w:t>
      </w:r>
      <w:r w:rsidRPr="0088766E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proofErr w:type="gramEnd"/>
    </w:p>
    <w:p w14:paraId="4B1B40F9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F98614D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3D9C6CD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    Site(s):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14AC7BD2" w14:textId="77777777" w:rsidR="0088766E" w:rsidRPr="0088766E" w:rsidRDefault="0088766E" w:rsidP="0088766E">
      <w:pPr>
        <w:tabs>
          <w:tab w:val="left" w:pos="2268"/>
          <w:tab w:val="left" w:pos="2835"/>
          <w:tab w:val="left" w:pos="3402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       Pelvis (specify site/s)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 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816D67F" w14:textId="77777777" w:rsidR="0088766E" w:rsidRPr="0088766E" w:rsidRDefault="0088766E" w:rsidP="0088766E">
      <w:pPr>
        <w:tabs>
          <w:tab w:val="left" w:pos="2268"/>
          <w:tab w:val="left" w:pos="2835"/>
          <w:tab w:val="left" w:pos="3402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        Abdomen (specify site/s)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 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F2F8A3F" w14:textId="77777777" w:rsidR="0088766E" w:rsidRPr="0088766E" w:rsidRDefault="0088766E" w:rsidP="0088766E">
      <w:pPr>
        <w:tabs>
          <w:tab w:val="left" w:pos="2268"/>
          <w:tab w:val="left" w:pos="2835"/>
          <w:tab w:val="left" w:pos="524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Other involved organ(s)/site(s) (specify): 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DD770FF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Peritoneal cytology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0D16C5E0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Negative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Indeterminate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DB1D0AE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Positive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received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99F86CA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Lymph node status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2802DC95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Not submitted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Not 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Involved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0D51ADF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Regional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5A748F36" w14:textId="77777777" w:rsidR="0088766E" w:rsidRPr="0088766E" w:rsidRDefault="0088766E" w:rsidP="0088766E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pelvic</w:t>
      </w:r>
    </w:p>
    <w:p w14:paraId="44A6FF48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Number of lymph nodes examined**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59C3FE0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lastRenderedPageBreak/>
        <w:t>Number of positive lymph nodes**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664B6298" w14:textId="77777777" w:rsidR="0088766E" w:rsidRPr="0088766E" w:rsidRDefault="0088766E" w:rsidP="0088766E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pelvic</w:t>
      </w:r>
    </w:p>
    <w:p w14:paraId="75124279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Number of lymph nodes examined**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88D1351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positive lymph nodes*</w:t>
      </w:r>
      <w:proofErr w:type="gramStart"/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* 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End"/>
      <w:r w:rsidRPr="0088766E">
        <w:rPr>
          <w:rFonts w:ascii="Arial" w:eastAsia="Cambria" w:hAnsi="Arial" w:cs="Arial"/>
          <w:kern w:val="0"/>
          <w:szCs w:val="22"/>
          <w14:ligatures w14:val="none"/>
        </w:rPr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72AF1E7" w14:textId="77777777" w:rsidR="0088766E" w:rsidRPr="0088766E" w:rsidRDefault="0088766E" w:rsidP="0088766E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Para-aortic</w:t>
      </w:r>
    </w:p>
    <w:p w14:paraId="058EFED7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lymph nodes examined** 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9D3425D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positive lymph nodes**    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18A5D5D6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Maximum dimension of largest deposit in regional node   ……. mm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2D09235F" w14:textId="77777777" w:rsidR="0088766E" w:rsidRPr="0088766E" w:rsidRDefault="0088766E" w:rsidP="0088766E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Non-regional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529EC8EE" w14:textId="77777777" w:rsidR="0088766E" w:rsidRPr="0088766E" w:rsidRDefault="0088766E" w:rsidP="0088766E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Site 1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08F2F00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000AD2FE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A4D1265" w14:textId="77777777" w:rsidR="0088766E" w:rsidRPr="0088766E" w:rsidRDefault="0088766E" w:rsidP="0088766E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Site 2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9C78868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6C8CB7C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033156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**In some cases, it may not be possible to record the actual number of nodes owing to fragmentation of the specimen.</w:t>
      </w:r>
    </w:p>
    <w:p w14:paraId="52C8396D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Site of tumour</w:t>
      </w: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664FE8DB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Primary tumour, ovary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22A506BB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Primary tumour, peritoneum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000005D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Primary tumour, fallopian tube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0B1AADC1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Undesignated: site of primary tumour cannot be assessed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98880E9" w14:textId="77777777" w:rsidR="0088766E" w:rsidRPr="0088766E" w:rsidRDefault="0088766E" w:rsidP="0088766E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88766E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Mismatch repair status</w:t>
      </w:r>
    </w:p>
    <w:p w14:paraId="24C61C2D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Proficient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F33A04B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>Deficient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A99550E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Pattern of loss if deficient: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760E4EF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lastRenderedPageBreak/>
        <w:t>Comments:</w:t>
      </w:r>
    </w:p>
    <w:p w14:paraId="6B3B7F69" w14:textId="77777777" w:rsidR="0088766E" w:rsidRPr="0088766E" w:rsidRDefault="0088766E" w:rsidP="0088766E">
      <w:pPr>
        <w:spacing w:after="0" w:line="240" w:lineRule="auto"/>
        <w:rPr>
          <w:rFonts w:ascii="Arial" w:eastAsia="Cambria" w:hAnsi="Arial" w:cs="Arial"/>
          <w:b/>
          <w:kern w:val="0"/>
          <w:sz w:val="20"/>
          <w:szCs w:val="22"/>
          <w14:ligatures w14:val="none"/>
        </w:rPr>
      </w:pPr>
    </w:p>
    <w:p w14:paraId="6493D02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Provisional FIGO stage</w:t>
      </w:r>
      <w:r w:rsidRPr="0088766E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 xml:space="preserve"> 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  <w:t xml:space="preserve">………………      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>(may change following MDTM discussion)</w:t>
      </w:r>
    </w:p>
    <w:p w14:paraId="15A4A543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SNOMED codes</w:t>
      </w:r>
      <w:r w:rsidRPr="0088766E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b/>
          <w:bCs/>
          <w:kern w:val="0"/>
          <w:szCs w:val="22"/>
          <w14:ligatures w14:val="none"/>
        </w:rPr>
        <w:t>: T………………   M…………</w:t>
      </w:r>
    </w:p>
    <w:p w14:paraId="6864A6F2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>Pathologist: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  <w:t xml:space="preserve">…………………………………  </w:t>
      </w:r>
      <w:r w:rsidRPr="0088766E">
        <w:rPr>
          <w:rFonts w:ascii="Arial" w:eastAsia="Cambria" w:hAnsi="Arial" w:cs="Arial"/>
          <w:b/>
          <w:kern w:val="0"/>
          <w:szCs w:val="22"/>
          <w14:ligatures w14:val="none"/>
        </w:rPr>
        <w:tab/>
        <w:t>Date: …………………</w:t>
      </w:r>
    </w:p>
    <w:p w14:paraId="7865872C" w14:textId="77777777" w:rsidR="0088766E" w:rsidRPr="0088766E" w:rsidRDefault="0088766E" w:rsidP="0088766E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88766E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88766E">
        <w:rPr>
          <w:rFonts w:ascii="Arial" w:eastAsia="Cambria" w:hAnsi="Arial" w:cs="Arial"/>
          <w:kern w:val="0"/>
          <w:szCs w:val="22"/>
          <w14:ligatures w14:val="none"/>
        </w:rPr>
        <w:t xml:space="preserve">Data items that are currently part of the Cancer Outcomes and Services Dataset (COSD) pathology version 5. </w:t>
      </w:r>
    </w:p>
    <w:p w14:paraId="0A9D5ADE" w14:textId="77777777" w:rsidR="00683DE2" w:rsidRDefault="00683DE2"/>
    <w:sectPr w:rsidR="0068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6E"/>
    <w:rsid w:val="00085654"/>
    <w:rsid w:val="00683DE2"/>
    <w:rsid w:val="0088766E"/>
    <w:rsid w:val="00D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4FFB"/>
  <w15:chartTrackingRefBased/>
  <w15:docId w15:val="{706C4CB5-C232-4468-A928-D858F3A8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2026-06-02T10:16:00Z</dcterms:created>
  <dcterms:modified xsi:type="dcterms:W3CDTF">2026-06-02T10:17:00Z</dcterms:modified>
</cp:coreProperties>
</file>