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C6C99" w14:textId="77777777" w:rsidR="00A47219" w:rsidRDefault="00A47219" w:rsidP="0085366F">
      <w:pPr>
        <w:spacing w:line="259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7B2F1FBE" w14:textId="77777777" w:rsidR="00A47219" w:rsidRDefault="00907A20" w:rsidP="0085366F">
      <w:pPr>
        <w:spacing w:line="259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Haematology audit template </w:t>
      </w:r>
    </w:p>
    <w:p w14:paraId="59E1A705" w14:textId="77777777" w:rsidR="00A47219" w:rsidRDefault="00A47219" w:rsidP="0085366F">
      <w:pPr>
        <w:spacing w:line="259" w:lineRule="auto"/>
        <w:ind w:left="-142"/>
        <w:rPr>
          <w:rFonts w:ascii="Arial" w:hAnsi="Arial" w:cs="Arial"/>
        </w:rPr>
      </w:pPr>
    </w:p>
    <w:p w14:paraId="40D15357" w14:textId="77777777" w:rsidR="00A47219" w:rsidRDefault="00A47219" w:rsidP="0085366F">
      <w:pPr>
        <w:spacing w:line="259" w:lineRule="auto"/>
        <w:rPr>
          <w:rFonts w:ascii="Arial" w:hAnsi="Arial" w:cs="Arial"/>
          <w:bCs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186"/>
      </w:tblGrid>
      <w:tr w:rsidR="00A47219" w14:paraId="14CC3AA0" w14:textId="77777777" w:rsidTr="000B725A">
        <w:trPr>
          <w:trHeight w:val="469"/>
        </w:trPr>
        <w:tc>
          <w:tcPr>
            <w:tcW w:w="1668" w:type="dxa"/>
          </w:tcPr>
          <w:p w14:paraId="3977195B" w14:textId="77777777" w:rsidR="00A47219" w:rsidRDefault="00A47219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completion </w:t>
            </w:r>
          </w:p>
        </w:tc>
        <w:tc>
          <w:tcPr>
            <w:tcW w:w="8186" w:type="dxa"/>
          </w:tcPr>
          <w:p w14:paraId="29148F5A" w14:textId="77777777" w:rsidR="00A47219" w:rsidRDefault="00A47219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(To be inserted when completed)</w:t>
            </w:r>
          </w:p>
        </w:tc>
      </w:tr>
      <w:tr w:rsidR="00A47219" w14:paraId="7350CBDB" w14:textId="77777777" w:rsidTr="000B725A">
        <w:trPr>
          <w:trHeight w:val="469"/>
        </w:trPr>
        <w:tc>
          <w:tcPr>
            <w:tcW w:w="1668" w:type="dxa"/>
          </w:tcPr>
          <w:p w14:paraId="79F1D82D" w14:textId="77777777" w:rsidR="00A47219" w:rsidRDefault="00A47219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lead author/</w:t>
            </w:r>
            <w:r w:rsidR="00607B58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participants</w:t>
            </w:r>
          </w:p>
        </w:tc>
        <w:tc>
          <w:tcPr>
            <w:tcW w:w="8186" w:type="dxa"/>
          </w:tcPr>
          <w:p w14:paraId="4DFF1E33" w14:textId="77777777" w:rsidR="00A47219" w:rsidRDefault="00A47219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(To be inserted)</w:t>
            </w:r>
          </w:p>
          <w:p w14:paraId="4F365B13" w14:textId="77777777" w:rsidR="00A47219" w:rsidRDefault="00A47219" w:rsidP="0085366F">
            <w:pPr>
              <w:spacing w:before="60" w:after="60" w:line="259" w:lineRule="auto"/>
              <w:ind w:left="0"/>
              <w:rPr>
                <w:rFonts w:ascii="Arial" w:hAnsi="Arial" w:cs="Arial"/>
                <w:color w:val="FF0000"/>
              </w:rPr>
            </w:pPr>
          </w:p>
        </w:tc>
      </w:tr>
      <w:tr w:rsidR="00A47219" w14:paraId="02F89FA2" w14:textId="77777777" w:rsidTr="000B725A">
        <w:trPr>
          <w:trHeight w:val="469"/>
        </w:trPr>
        <w:tc>
          <w:tcPr>
            <w:tcW w:w="1668" w:type="dxa"/>
          </w:tcPr>
          <w:p w14:paraId="7DA9763C" w14:textId="77777777" w:rsidR="00A47219" w:rsidRDefault="00A47219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8186" w:type="dxa"/>
          </w:tcPr>
          <w:p w14:paraId="6929C85E" w14:textId="77777777" w:rsidR="00A47219" w:rsidRDefault="00A47219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Haematology</w:t>
            </w:r>
          </w:p>
        </w:tc>
      </w:tr>
      <w:tr w:rsidR="00A47219" w14:paraId="0DB4E73B" w14:textId="77777777" w:rsidTr="000B725A">
        <w:trPr>
          <w:trHeight w:val="469"/>
        </w:trPr>
        <w:tc>
          <w:tcPr>
            <w:tcW w:w="1668" w:type="dxa"/>
          </w:tcPr>
          <w:p w14:paraId="1710C965" w14:textId="77777777" w:rsidR="00A47219" w:rsidRDefault="00A47219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8186" w:type="dxa"/>
          </w:tcPr>
          <w:p w14:paraId="7A0ADC5D" w14:textId="5CC97191" w:rsidR="00A47219" w:rsidRPr="009336DF" w:rsidRDefault="000A78C3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color w:val="000000"/>
              </w:rPr>
            </w:pPr>
            <w:r w:rsidRPr="009336DF">
              <w:rPr>
                <w:rFonts w:ascii="Arial" w:hAnsi="Arial" w:cs="Arial"/>
                <w:b/>
                <w:color w:val="000000"/>
              </w:rPr>
              <w:t>An audit of com</w:t>
            </w:r>
            <w:r w:rsidR="00F427B8">
              <w:rPr>
                <w:rFonts w:ascii="Arial" w:hAnsi="Arial" w:cs="Arial"/>
                <w:b/>
                <w:color w:val="000000"/>
              </w:rPr>
              <w:t xml:space="preserve">pliance with the </w:t>
            </w:r>
            <w:r w:rsidR="00613D9B">
              <w:rPr>
                <w:rFonts w:ascii="Arial" w:hAnsi="Arial" w:cs="Arial"/>
                <w:b/>
                <w:color w:val="000000"/>
              </w:rPr>
              <w:t xml:space="preserve">British Society for Haematology </w:t>
            </w:r>
            <w:r w:rsidR="00930E7F" w:rsidRPr="009336DF">
              <w:rPr>
                <w:rFonts w:ascii="Arial" w:hAnsi="Arial" w:cs="Arial"/>
                <w:b/>
                <w:color w:val="000000"/>
              </w:rPr>
              <w:t>guideline</w:t>
            </w:r>
            <w:r w:rsidRPr="009336DF">
              <w:rPr>
                <w:rFonts w:ascii="Arial" w:hAnsi="Arial" w:cs="Arial"/>
                <w:b/>
                <w:color w:val="000000"/>
              </w:rPr>
              <w:t xml:space="preserve"> on </w:t>
            </w:r>
            <w:r w:rsidR="006C7879" w:rsidRPr="006C7879">
              <w:rPr>
                <w:rFonts w:ascii="Arial" w:hAnsi="Arial" w:cs="Arial"/>
                <w:b/>
                <w:iCs/>
              </w:rPr>
              <w:t>the use of irradiated blood components</w:t>
            </w:r>
          </w:p>
        </w:tc>
      </w:tr>
      <w:tr w:rsidR="00A47219" w14:paraId="711797D8" w14:textId="77777777" w:rsidTr="000B725A">
        <w:trPr>
          <w:trHeight w:val="469"/>
        </w:trPr>
        <w:tc>
          <w:tcPr>
            <w:tcW w:w="1668" w:type="dxa"/>
          </w:tcPr>
          <w:p w14:paraId="70177741" w14:textId="77777777" w:rsidR="00A47219" w:rsidRDefault="00A47219" w:rsidP="0085366F">
            <w:pPr>
              <w:autoSpaceDE w:val="0"/>
              <w:autoSpaceDN w:val="0"/>
              <w:adjustRightInd w:val="0"/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Background</w:t>
            </w:r>
          </w:p>
        </w:tc>
        <w:tc>
          <w:tcPr>
            <w:tcW w:w="8186" w:type="dxa"/>
          </w:tcPr>
          <w:p w14:paraId="4F46FAFD" w14:textId="454BECB7" w:rsidR="00A47219" w:rsidRPr="006C7879" w:rsidRDefault="00F427B8" w:rsidP="0085366F">
            <w:pPr>
              <w:pStyle w:val="Standard"/>
              <w:spacing w:before="60" w:after="60" w:line="259" w:lineRule="auto"/>
              <w:rPr>
                <w:color w:val="000000"/>
              </w:rPr>
            </w:pPr>
            <w:r w:rsidRPr="006C7879">
              <w:rPr>
                <w:color w:val="000000"/>
              </w:rPr>
              <w:t xml:space="preserve">The </w:t>
            </w:r>
            <w:r w:rsidR="00613D9B" w:rsidRPr="00613D9B">
              <w:rPr>
                <w:color w:val="000000"/>
              </w:rPr>
              <w:t xml:space="preserve">British Society for Haematology </w:t>
            </w:r>
            <w:r w:rsidR="00613D9B">
              <w:rPr>
                <w:color w:val="000000"/>
              </w:rPr>
              <w:t>(</w:t>
            </w:r>
            <w:r w:rsidRPr="006C7879">
              <w:rPr>
                <w:color w:val="000000"/>
              </w:rPr>
              <w:t>B</w:t>
            </w:r>
            <w:r w:rsidR="000A78C3" w:rsidRPr="006C7879">
              <w:rPr>
                <w:color w:val="000000"/>
              </w:rPr>
              <w:t>SH</w:t>
            </w:r>
            <w:r w:rsidR="00613D9B">
              <w:rPr>
                <w:color w:val="000000"/>
              </w:rPr>
              <w:t>)</w:t>
            </w:r>
            <w:r w:rsidR="000A78C3" w:rsidRPr="006C7879">
              <w:rPr>
                <w:color w:val="000000"/>
              </w:rPr>
              <w:t xml:space="preserve"> has published guidance on</w:t>
            </w:r>
            <w:r w:rsidR="00F47B20" w:rsidRPr="006C7879">
              <w:rPr>
                <w:color w:val="000000"/>
              </w:rPr>
              <w:t xml:space="preserve"> </w:t>
            </w:r>
            <w:r w:rsidR="006C7879" w:rsidRPr="006C7879">
              <w:rPr>
                <w:bCs/>
                <w:iCs/>
              </w:rPr>
              <w:t>the use of irradiated blood components</w:t>
            </w:r>
            <w:r w:rsidR="000A78C3" w:rsidRPr="006C7879">
              <w:rPr>
                <w:bCs/>
                <w:iCs/>
                <w:color w:val="000000"/>
              </w:rPr>
              <w:t xml:space="preserve">. </w:t>
            </w:r>
            <w:r w:rsidR="000A78C3" w:rsidRPr="006C7879">
              <w:rPr>
                <w:color w:val="000000"/>
              </w:rPr>
              <w:t xml:space="preserve">This audit will review compliance with </w:t>
            </w:r>
            <w:r w:rsidR="00E87A70" w:rsidRPr="006C7879">
              <w:rPr>
                <w:color w:val="000000"/>
              </w:rPr>
              <w:t xml:space="preserve">some of the level 1 recommendations </w:t>
            </w:r>
            <w:r w:rsidR="007E65AC" w:rsidRPr="006C7879">
              <w:rPr>
                <w:color w:val="000000"/>
              </w:rPr>
              <w:t>made</w:t>
            </w:r>
            <w:r w:rsidR="000A78C3" w:rsidRPr="006C7879">
              <w:rPr>
                <w:color w:val="000000"/>
              </w:rPr>
              <w:t>.</w:t>
            </w:r>
          </w:p>
        </w:tc>
      </w:tr>
      <w:tr w:rsidR="00956CF8" w14:paraId="5C72898A" w14:textId="77777777" w:rsidTr="000B725A">
        <w:trPr>
          <w:trHeight w:val="469"/>
        </w:trPr>
        <w:tc>
          <w:tcPr>
            <w:tcW w:w="1668" w:type="dxa"/>
          </w:tcPr>
          <w:p w14:paraId="312934CD" w14:textId="77777777" w:rsidR="00956CF8" w:rsidRDefault="00607B58" w:rsidP="0085366F">
            <w:pPr>
              <w:autoSpaceDE w:val="0"/>
              <w:autoSpaceDN w:val="0"/>
              <w:adjustRightInd w:val="0"/>
              <w:spacing w:before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Aim &amp; o</w:t>
            </w:r>
            <w:r w:rsidR="00956CF8">
              <w:rPr>
                <w:rFonts w:ascii="Arial" w:hAnsi="Arial" w:cs="Arial"/>
                <w:b/>
              </w:rPr>
              <w:t>bjectives</w:t>
            </w:r>
          </w:p>
        </w:tc>
        <w:tc>
          <w:tcPr>
            <w:tcW w:w="8186" w:type="dxa"/>
          </w:tcPr>
          <w:p w14:paraId="14DB75B7" w14:textId="048F6963" w:rsidR="00956CF8" w:rsidRPr="009336DF" w:rsidRDefault="00956CF8" w:rsidP="0085366F">
            <w:pPr>
              <w:pStyle w:val="Standard"/>
              <w:spacing w:before="60" w:after="0" w:line="259" w:lineRule="auto"/>
              <w:rPr>
                <w:color w:val="000000"/>
              </w:rPr>
            </w:pPr>
            <w:r w:rsidRPr="009336DF">
              <w:rPr>
                <w:color w:val="000000"/>
              </w:rPr>
              <w:t xml:space="preserve">To review whether: </w:t>
            </w:r>
          </w:p>
          <w:p w14:paraId="423FADC5" w14:textId="40CC4430" w:rsidR="00956CF8" w:rsidRPr="009336DF" w:rsidRDefault="00731B5B" w:rsidP="0085366F">
            <w:pPr>
              <w:pStyle w:val="Standard"/>
              <w:numPr>
                <w:ilvl w:val="0"/>
                <w:numId w:val="40"/>
              </w:numPr>
              <w:spacing w:before="60" w:after="60" w:line="259" w:lineRule="auto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 xml:space="preserve">irradiated blood products are being used only for </w:t>
            </w:r>
            <w:r w:rsidR="00C30509">
              <w:rPr>
                <w:color w:val="000000"/>
              </w:rPr>
              <w:t>appropriate</w:t>
            </w:r>
            <w:r>
              <w:rPr>
                <w:color w:val="000000"/>
              </w:rPr>
              <w:t xml:space="preserve"> indications</w:t>
            </w:r>
          </w:p>
          <w:p w14:paraId="2FBB9AE8" w14:textId="77777777" w:rsidR="000B725A" w:rsidRDefault="00C30509" w:rsidP="0085366F">
            <w:pPr>
              <w:pStyle w:val="Standard"/>
              <w:numPr>
                <w:ilvl w:val="0"/>
                <w:numId w:val="40"/>
              </w:numPr>
              <w:spacing w:before="60" w:after="60" w:line="259" w:lineRule="auto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>patients who require irradiated blood products are receiving them</w:t>
            </w:r>
          </w:p>
          <w:p w14:paraId="1FFA3290" w14:textId="18D02ECF" w:rsidR="00956CF8" w:rsidRPr="009336DF" w:rsidRDefault="000B725A" w:rsidP="0085366F">
            <w:pPr>
              <w:pStyle w:val="Standard"/>
              <w:numPr>
                <w:ilvl w:val="0"/>
                <w:numId w:val="40"/>
              </w:numPr>
              <w:spacing w:before="60" w:after="60" w:line="259" w:lineRule="auto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>the indication for irradiation is removed at the appropriate time following haem</w:t>
            </w:r>
            <w:r w:rsidR="007903A9">
              <w:rPr>
                <w:color w:val="000000"/>
              </w:rPr>
              <w:t>at</w:t>
            </w:r>
            <w:r>
              <w:rPr>
                <w:color w:val="000000"/>
              </w:rPr>
              <w:t>opoietic stem cell transplantation</w:t>
            </w:r>
            <w:r w:rsidR="007903A9">
              <w:rPr>
                <w:color w:val="000000"/>
              </w:rPr>
              <w:t xml:space="preserve"> (HSCT)</w:t>
            </w:r>
            <w:r w:rsidR="003379E2">
              <w:rPr>
                <w:color w:val="000000"/>
              </w:rPr>
              <w:t>.</w:t>
            </w:r>
            <w:r w:rsidR="000C0A27">
              <w:rPr>
                <w:color w:val="000000"/>
              </w:rPr>
              <w:t xml:space="preserve"> </w:t>
            </w:r>
          </w:p>
        </w:tc>
      </w:tr>
      <w:tr w:rsidR="004B2816" w14:paraId="71D9F999" w14:textId="77777777" w:rsidTr="00E40236">
        <w:trPr>
          <w:trHeight w:val="869"/>
        </w:trPr>
        <w:tc>
          <w:tcPr>
            <w:tcW w:w="1668" w:type="dxa"/>
          </w:tcPr>
          <w:p w14:paraId="31135B0F" w14:textId="3716BD04" w:rsidR="004B2816" w:rsidRDefault="004B2816" w:rsidP="0085366F">
            <w:pPr>
              <w:spacing w:before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Standards &amp; criteria</w:t>
            </w:r>
          </w:p>
        </w:tc>
        <w:tc>
          <w:tcPr>
            <w:tcW w:w="8186" w:type="dxa"/>
          </w:tcPr>
          <w:p w14:paraId="4FB11D61" w14:textId="77777777" w:rsidR="004B2816" w:rsidRDefault="004B2816" w:rsidP="00613D9B">
            <w:pPr>
              <w:spacing w:before="60" w:line="259" w:lineRule="auto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target (specified as 100% or 0% for each criterion) is not achieved,</w:t>
            </w:r>
            <w:r w:rsidRPr="005E7581">
              <w:rPr>
                <w:rFonts w:ascii="Arial" w:hAnsi="Arial" w:cs="Arial"/>
              </w:rPr>
              <w:t xml:space="preserve"> there </w:t>
            </w:r>
            <w:r>
              <w:rPr>
                <w:rFonts w:ascii="Arial" w:hAnsi="Arial" w:cs="Arial"/>
              </w:rPr>
              <w:t>should be</w:t>
            </w:r>
            <w:r w:rsidRPr="005E7581">
              <w:rPr>
                <w:rFonts w:ascii="Arial" w:hAnsi="Arial" w:cs="Arial"/>
              </w:rPr>
              <w:t xml:space="preserve"> documentation in the case n</w:t>
            </w:r>
            <w:r>
              <w:rPr>
                <w:rFonts w:ascii="Arial" w:hAnsi="Arial" w:cs="Arial"/>
              </w:rPr>
              <w:t>otes that explains the variance.</w:t>
            </w:r>
          </w:p>
          <w:p w14:paraId="58C0FDE9" w14:textId="1CCD5342" w:rsidR="004B2816" w:rsidRDefault="004B2816" w:rsidP="0085366F">
            <w:pPr>
              <w:pStyle w:val="ListParagraph"/>
              <w:numPr>
                <w:ilvl w:val="0"/>
                <w:numId w:val="50"/>
              </w:numPr>
              <w:spacing w:before="60" w:after="60" w:line="259" w:lineRule="auto"/>
              <w:ind w:left="488" w:hanging="488"/>
            </w:pPr>
            <w:r w:rsidRPr="0085366F">
              <w:rPr>
                <w:lang w:val="en-US"/>
              </w:rPr>
              <w:t xml:space="preserve">Irradiated cellular blood components are </w:t>
            </w:r>
            <w:r w:rsidRPr="0085366F">
              <w:rPr>
                <w:b/>
                <w:bCs/>
                <w:lang w:val="en-US"/>
              </w:rPr>
              <w:t>not required</w:t>
            </w:r>
            <w:r w:rsidRPr="0085366F">
              <w:rPr>
                <w:lang w:val="en-US"/>
              </w:rPr>
              <w:t xml:space="preserve"> for adults or children who are HIV</w:t>
            </w:r>
            <w:r w:rsidR="00BD4B53">
              <w:rPr>
                <w:lang w:val="en-US"/>
              </w:rPr>
              <w:t xml:space="preserve"> </w:t>
            </w:r>
            <w:r w:rsidRPr="0085366F">
              <w:rPr>
                <w:lang w:val="en-US"/>
              </w:rPr>
              <w:t>antibody positive or who have AIDS, or for infants or children with temporary defects of T-lymphocyte function as the result of a viral infection</w:t>
            </w:r>
            <w:r>
              <w:t>; target 0%.</w:t>
            </w:r>
          </w:p>
          <w:p w14:paraId="7ED9AE28" w14:textId="77777777" w:rsidR="004B2816" w:rsidRDefault="004B2816" w:rsidP="0085366F">
            <w:pPr>
              <w:pStyle w:val="ListParagraph"/>
              <w:numPr>
                <w:ilvl w:val="0"/>
                <w:numId w:val="50"/>
              </w:numPr>
              <w:spacing w:before="60" w:after="60" w:line="259" w:lineRule="auto"/>
              <w:ind w:left="488" w:hanging="488"/>
            </w:pPr>
            <w:r w:rsidRPr="00420348">
              <w:t xml:space="preserve">Irradiated cellular components </w:t>
            </w:r>
            <w:r w:rsidRPr="00420348">
              <w:rPr>
                <w:b/>
                <w:bCs/>
              </w:rPr>
              <w:t>are not routinely recommended</w:t>
            </w:r>
            <w:r w:rsidRPr="00420348">
              <w:t xml:space="preserve"> for patients with aplastic anaemia</w:t>
            </w:r>
            <w:r>
              <w:t>, although certain e</w:t>
            </w:r>
            <w:r w:rsidRPr="00420348">
              <w:t>xcept</w:t>
            </w:r>
            <w:r>
              <w:t>ions apply (see data collection proforma</w:t>
            </w:r>
            <w:r w:rsidRPr="00420348">
              <w:t>)</w:t>
            </w:r>
            <w:r>
              <w:t>; target 0%.</w:t>
            </w:r>
          </w:p>
          <w:p w14:paraId="7FFB1E8D" w14:textId="77777777" w:rsidR="004B2816" w:rsidRDefault="004B2816" w:rsidP="0085366F">
            <w:pPr>
              <w:pStyle w:val="ListParagraph"/>
              <w:numPr>
                <w:ilvl w:val="0"/>
                <w:numId w:val="50"/>
              </w:numPr>
              <w:spacing w:before="60" w:after="60" w:line="259" w:lineRule="auto"/>
              <w:ind w:left="488" w:hanging="488"/>
            </w:pPr>
            <w:r w:rsidRPr="00420348">
              <w:t xml:space="preserve">Irradiated blood components are </w:t>
            </w:r>
            <w:r w:rsidRPr="00420348">
              <w:rPr>
                <w:b/>
                <w:bCs/>
              </w:rPr>
              <w:t>not indicated</w:t>
            </w:r>
            <w:r w:rsidRPr="00420348">
              <w:t xml:space="preserve"> for patients who have been treated with rituximab, unless these are indicated for a different reason (underlying diagnosis, type of component or previous treatment)</w:t>
            </w:r>
            <w:r>
              <w:t>; target: 0%.</w:t>
            </w:r>
          </w:p>
          <w:p w14:paraId="5FD00853" w14:textId="77777777" w:rsidR="004B2816" w:rsidRDefault="004B2816" w:rsidP="0085366F">
            <w:pPr>
              <w:pStyle w:val="ListParagraph"/>
              <w:numPr>
                <w:ilvl w:val="0"/>
                <w:numId w:val="50"/>
              </w:numPr>
              <w:spacing w:before="60" w:after="60" w:line="259" w:lineRule="auto"/>
              <w:ind w:left="488" w:hanging="488"/>
            </w:pPr>
            <w:r w:rsidRPr="00420348">
              <w:t>All recipients (adult and paediatric) of HSCT</w:t>
            </w:r>
            <w:r>
              <w:t>, both autologous and allogeneic,</w:t>
            </w:r>
            <w:r w:rsidRPr="00420348">
              <w:t xml:space="preserve"> </w:t>
            </w:r>
            <w:r w:rsidRPr="00420348">
              <w:rPr>
                <w:b/>
                <w:bCs/>
              </w:rPr>
              <w:t>must receive</w:t>
            </w:r>
            <w:r w:rsidRPr="00420348">
              <w:t xml:space="preserve"> irradiated blood components from the time of initiation of conditioning chemo</w:t>
            </w:r>
            <w:r>
              <w:t>/</w:t>
            </w:r>
            <w:r w:rsidRPr="00420348">
              <w:t>radiotherapy</w:t>
            </w:r>
            <w:r>
              <w:t>; target: 100%.</w:t>
            </w:r>
          </w:p>
          <w:p w14:paraId="4ADC30CB" w14:textId="77777777" w:rsidR="004B2816" w:rsidRDefault="004B2816" w:rsidP="0085366F">
            <w:pPr>
              <w:pStyle w:val="ListParagraph"/>
              <w:numPr>
                <w:ilvl w:val="0"/>
                <w:numId w:val="50"/>
              </w:numPr>
              <w:spacing w:before="60" w:after="60" w:line="259" w:lineRule="auto"/>
              <w:ind w:left="488" w:hanging="488"/>
            </w:pPr>
            <w:r>
              <w:lastRenderedPageBreak/>
              <w:t xml:space="preserve">The provision of irradiated blood components after autologous HSCT </w:t>
            </w:r>
            <w:r w:rsidRPr="00F703BE">
              <w:rPr>
                <w:b/>
                <w:bCs/>
              </w:rPr>
              <w:t>should be</w:t>
            </w:r>
            <w:r>
              <w:t xml:space="preserve"> discontinued after 3 months (or 6 months if total body irradiation [TBI] was part of conditioning); target: 100%.</w:t>
            </w:r>
          </w:p>
          <w:p w14:paraId="7C48B103" w14:textId="77777777" w:rsidR="004B2816" w:rsidRDefault="004B2816" w:rsidP="0085366F">
            <w:pPr>
              <w:pStyle w:val="ListParagraph"/>
              <w:numPr>
                <w:ilvl w:val="0"/>
                <w:numId w:val="50"/>
              </w:numPr>
              <w:spacing w:before="60" w:after="60" w:line="259" w:lineRule="auto"/>
              <w:ind w:left="488" w:hanging="488"/>
            </w:pPr>
            <w:r>
              <w:t xml:space="preserve">The provision of irradiated blood components after allogeneic HSCT </w:t>
            </w:r>
            <w:r w:rsidRPr="00F703BE">
              <w:rPr>
                <w:b/>
                <w:bCs/>
              </w:rPr>
              <w:t>should be</w:t>
            </w:r>
            <w:r>
              <w:t xml:space="preserve"> discontinued once the appropriate criteria have been met (see data collection proforma); target: 100%.</w:t>
            </w:r>
          </w:p>
          <w:p w14:paraId="2E1835F0" w14:textId="78459F62" w:rsidR="004B2816" w:rsidRPr="00C30509" w:rsidRDefault="004B2816" w:rsidP="0085366F">
            <w:pPr>
              <w:pStyle w:val="ListParagraph"/>
              <w:numPr>
                <w:ilvl w:val="0"/>
                <w:numId w:val="50"/>
              </w:numPr>
              <w:spacing w:before="60" w:after="60" w:line="259" w:lineRule="auto"/>
              <w:ind w:left="488" w:hanging="488"/>
            </w:pPr>
            <w:r w:rsidRPr="00420348">
              <w:t xml:space="preserve">All patients (adult and paediatric) undergoing bone marrow or peripheral blood stem cell collections for future autologous re-infusion </w:t>
            </w:r>
            <w:r w:rsidRPr="00420348">
              <w:rPr>
                <w:b/>
                <w:bCs/>
              </w:rPr>
              <w:t>should receive</w:t>
            </w:r>
            <w:r w:rsidRPr="00420348">
              <w:t xml:space="preserve"> irradiated cellular blood components during the bone marrow/stem cell harvest</w:t>
            </w:r>
            <w:r>
              <w:t xml:space="preserve"> and </w:t>
            </w:r>
            <w:r w:rsidRPr="00420348">
              <w:t xml:space="preserve">for 7 days prior to </w:t>
            </w:r>
            <w:r>
              <w:t>the procedure; target: 100%.</w:t>
            </w:r>
          </w:p>
        </w:tc>
      </w:tr>
      <w:tr w:rsidR="00A47219" w14:paraId="70F3E71B" w14:textId="77777777" w:rsidTr="000B725A">
        <w:trPr>
          <w:trHeight w:val="469"/>
        </w:trPr>
        <w:tc>
          <w:tcPr>
            <w:tcW w:w="1668" w:type="dxa"/>
          </w:tcPr>
          <w:p w14:paraId="52495260" w14:textId="77777777" w:rsidR="00A47219" w:rsidRDefault="00A47219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Method</w:t>
            </w:r>
          </w:p>
          <w:p w14:paraId="61EA0703" w14:textId="77777777" w:rsidR="00A47219" w:rsidRDefault="00A47219" w:rsidP="0085366F">
            <w:pPr>
              <w:spacing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186" w:type="dxa"/>
          </w:tcPr>
          <w:p w14:paraId="6A1BEBA2" w14:textId="77777777" w:rsidR="00752883" w:rsidRPr="00752883" w:rsidRDefault="00752883" w:rsidP="0085366F">
            <w:pPr>
              <w:pStyle w:val="ListParagraph"/>
              <w:numPr>
                <w:ilvl w:val="0"/>
                <w:numId w:val="46"/>
              </w:numPr>
              <w:spacing w:before="60" w:after="120" w:line="259" w:lineRule="auto"/>
              <w:ind w:left="357" w:hanging="357"/>
            </w:pPr>
            <w:r>
              <w:rPr>
                <w:b/>
                <w:color w:val="000000"/>
              </w:rPr>
              <w:t>Sample selection</w:t>
            </w:r>
          </w:p>
          <w:p w14:paraId="4C2B951F" w14:textId="143C5E89" w:rsidR="00F47B20" w:rsidRPr="00C76889" w:rsidRDefault="00685242" w:rsidP="008434F0">
            <w:pPr>
              <w:pStyle w:val="ListParagraph"/>
              <w:numPr>
                <w:ilvl w:val="0"/>
                <w:numId w:val="48"/>
              </w:numPr>
              <w:tabs>
                <w:tab w:val="left" w:pos="730"/>
              </w:tabs>
              <w:spacing w:before="60" w:after="60" w:line="259" w:lineRule="auto"/>
              <w:ind w:left="357" w:hanging="10"/>
            </w:pPr>
            <w:r w:rsidRPr="00752883">
              <w:rPr>
                <w:b/>
                <w:color w:val="000000"/>
              </w:rPr>
              <w:t>Criteria 1</w:t>
            </w:r>
            <w:r w:rsidR="00C76889" w:rsidRPr="00752883">
              <w:rPr>
                <w:b/>
                <w:color w:val="000000"/>
              </w:rPr>
              <w:t>–</w:t>
            </w:r>
            <w:r w:rsidR="004B00FA">
              <w:rPr>
                <w:b/>
                <w:color w:val="000000"/>
              </w:rPr>
              <w:t>3</w:t>
            </w:r>
            <w:r w:rsidR="004B2816">
              <w:rPr>
                <w:b/>
                <w:color w:val="000000"/>
              </w:rPr>
              <w:t>:</w:t>
            </w:r>
            <w:r w:rsidRPr="00752883">
              <w:rPr>
                <w:b/>
                <w:color w:val="000000"/>
              </w:rPr>
              <w:t xml:space="preserve"> </w:t>
            </w:r>
            <w:r w:rsidR="005023FF" w:rsidRPr="00752883">
              <w:rPr>
                <w:color w:val="000000"/>
              </w:rPr>
              <w:t xml:space="preserve">all </w:t>
            </w:r>
            <w:r w:rsidR="004B00FA">
              <w:rPr>
                <w:color w:val="000000"/>
              </w:rPr>
              <w:t>transfused irradiated blood products</w:t>
            </w:r>
            <w:r w:rsidR="008E1A4B">
              <w:rPr>
                <w:color w:val="000000"/>
              </w:rPr>
              <w:t xml:space="preserve"> </w:t>
            </w:r>
            <w:r w:rsidR="000A01CE" w:rsidRPr="00752883">
              <w:rPr>
                <w:color w:val="000000"/>
              </w:rPr>
              <w:t>in the preceding</w:t>
            </w:r>
            <w:r w:rsidR="008434F0">
              <w:rPr>
                <w:color w:val="000000"/>
              </w:rPr>
              <w:br/>
              <w:t xml:space="preserve">      </w:t>
            </w:r>
            <w:r w:rsidR="00577832">
              <w:rPr>
                <w:color w:val="000000"/>
              </w:rPr>
              <w:t>6</w:t>
            </w:r>
            <w:r w:rsidR="000A01CE" w:rsidRPr="00752883">
              <w:rPr>
                <w:color w:val="000000"/>
              </w:rPr>
              <w:t> months</w:t>
            </w:r>
            <w:r w:rsidR="008E1A4B">
              <w:rPr>
                <w:color w:val="000000"/>
              </w:rPr>
              <w:t xml:space="preserve">, up to a maximum of </w:t>
            </w:r>
            <w:r w:rsidR="00577832">
              <w:rPr>
                <w:color w:val="000000"/>
              </w:rPr>
              <w:t>20</w:t>
            </w:r>
            <w:r w:rsidR="00223A12">
              <w:rPr>
                <w:color w:val="000000"/>
              </w:rPr>
              <w:t> </w:t>
            </w:r>
            <w:r w:rsidR="00193037">
              <w:rPr>
                <w:color w:val="000000"/>
              </w:rPr>
              <w:t xml:space="preserve">consecutive </w:t>
            </w:r>
            <w:r w:rsidR="004B00FA">
              <w:rPr>
                <w:color w:val="000000"/>
              </w:rPr>
              <w:t>transfusions</w:t>
            </w:r>
            <w:r w:rsidR="004B2816">
              <w:rPr>
                <w:color w:val="000000"/>
              </w:rPr>
              <w:t>.</w:t>
            </w:r>
          </w:p>
          <w:p w14:paraId="14D12C91" w14:textId="61F76EB1" w:rsidR="00634F9F" w:rsidRPr="00634F9F" w:rsidRDefault="004B2816" w:rsidP="008434F0">
            <w:pPr>
              <w:pStyle w:val="ListParagraph"/>
              <w:numPr>
                <w:ilvl w:val="0"/>
                <w:numId w:val="48"/>
              </w:numPr>
              <w:tabs>
                <w:tab w:val="left" w:pos="730"/>
              </w:tabs>
              <w:spacing w:before="60" w:after="60" w:line="259" w:lineRule="auto"/>
              <w:ind w:left="357" w:hanging="10"/>
              <w:rPr>
                <w:bCs/>
              </w:rPr>
            </w:pPr>
            <w:r>
              <w:rPr>
                <w:b/>
                <w:color w:val="000000"/>
              </w:rPr>
              <w:t xml:space="preserve">Criteria </w:t>
            </w:r>
            <w:r w:rsidR="004B00FA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 xml:space="preserve"> &amp; </w:t>
            </w:r>
            <w:r w:rsidR="00FF25A2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:</w:t>
            </w:r>
            <w:r w:rsidR="00AA08FB">
              <w:rPr>
                <w:b/>
                <w:color w:val="000000"/>
              </w:rPr>
              <w:t xml:space="preserve"> </w:t>
            </w:r>
            <w:r w:rsidR="00634F9F" w:rsidRPr="00752883">
              <w:rPr>
                <w:color w:val="000000"/>
              </w:rPr>
              <w:t xml:space="preserve">all patients </w:t>
            </w:r>
            <w:r w:rsidR="00634F9F">
              <w:rPr>
                <w:color w:val="000000"/>
              </w:rPr>
              <w:t xml:space="preserve">who have undergone </w:t>
            </w:r>
            <w:r w:rsidR="00FF25A2">
              <w:rPr>
                <w:color w:val="000000"/>
              </w:rPr>
              <w:t>autologous H</w:t>
            </w:r>
            <w:r w:rsidR="00634F9F">
              <w:rPr>
                <w:color w:val="000000"/>
              </w:rPr>
              <w:t xml:space="preserve">SCT </w:t>
            </w:r>
            <w:r w:rsidR="00634F9F" w:rsidRPr="00752883">
              <w:rPr>
                <w:color w:val="000000"/>
              </w:rPr>
              <w:t>in the</w:t>
            </w:r>
            <w:r w:rsidR="008434F0">
              <w:rPr>
                <w:color w:val="000000"/>
              </w:rPr>
              <w:br/>
              <w:t xml:space="preserve">      </w:t>
            </w:r>
            <w:r w:rsidR="00634F9F" w:rsidRPr="00752883">
              <w:rPr>
                <w:color w:val="000000"/>
              </w:rPr>
              <w:t xml:space="preserve">preceding </w:t>
            </w:r>
            <w:r w:rsidR="00634F9F">
              <w:rPr>
                <w:color w:val="000000"/>
              </w:rPr>
              <w:t>9</w:t>
            </w:r>
            <w:r w:rsidR="00634F9F" w:rsidRPr="00752883">
              <w:rPr>
                <w:color w:val="000000"/>
              </w:rPr>
              <w:t> months</w:t>
            </w:r>
            <w:r w:rsidR="00634F9F">
              <w:rPr>
                <w:color w:val="000000"/>
              </w:rPr>
              <w:t>, up to a maximum of 20 consecutive patients</w:t>
            </w:r>
            <w:r>
              <w:rPr>
                <w:color w:val="000000"/>
              </w:rPr>
              <w:t>.</w:t>
            </w:r>
          </w:p>
          <w:p w14:paraId="4DD91BD3" w14:textId="0E1B37BA" w:rsidR="00F703BE" w:rsidRPr="00F703BE" w:rsidRDefault="004B2816" w:rsidP="008434F0">
            <w:pPr>
              <w:pStyle w:val="ListParagraph"/>
              <w:numPr>
                <w:ilvl w:val="0"/>
                <w:numId w:val="48"/>
              </w:numPr>
              <w:tabs>
                <w:tab w:val="left" w:pos="730"/>
              </w:tabs>
              <w:spacing w:before="60" w:after="60" w:line="259" w:lineRule="auto"/>
              <w:ind w:left="357" w:hanging="10"/>
              <w:rPr>
                <w:bCs/>
              </w:rPr>
            </w:pPr>
            <w:r>
              <w:rPr>
                <w:b/>
                <w:color w:val="000000"/>
              </w:rPr>
              <w:t xml:space="preserve">Criteria </w:t>
            </w:r>
            <w:r w:rsidR="00FF25A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 xml:space="preserve"> &amp; </w:t>
            </w:r>
            <w:r w:rsidR="00FF25A2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:</w:t>
            </w:r>
            <w:r w:rsidR="00A376EB">
              <w:rPr>
                <w:color w:val="000000"/>
              </w:rPr>
              <w:t xml:space="preserve"> </w:t>
            </w:r>
            <w:r w:rsidR="00634F9F">
              <w:rPr>
                <w:color w:val="000000"/>
              </w:rPr>
              <w:t xml:space="preserve">at least </w:t>
            </w:r>
            <w:r w:rsidR="00A376EB">
              <w:rPr>
                <w:color w:val="000000"/>
              </w:rPr>
              <w:t xml:space="preserve">10 patients who </w:t>
            </w:r>
            <w:r w:rsidR="00F703BE" w:rsidRPr="00F703BE">
              <w:rPr>
                <w:bCs/>
                <w:color w:val="000000"/>
              </w:rPr>
              <w:t xml:space="preserve">underwent </w:t>
            </w:r>
            <w:r w:rsidR="00634F9F">
              <w:rPr>
                <w:bCs/>
                <w:color w:val="000000"/>
              </w:rPr>
              <w:t xml:space="preserve">allogeneic </w:t>
            </w:r>
            <w:r w:rsidR="00F703BE" w:rsidRPr="00F703BE">
              <w:rPr>
                <w:bCs/>
                <w:color w:val="000000"/>
              </w:rPr>
              <w:t>HSCT in the</w:t>
            </w:r>
            <w:r w:rsidR="008434F0">
              <w:rPr>
                <w:bCs/>
                <w:color w:val="000000"/>
              </w:rPr>
              <w:br/>
              <w:t xml:space="preserve">      </w:t>
            </w:r>
            <w:r w:rsidR="00F703BE" w:rsidRPr="00F703BE">
              <w:rPr>
                <w:bCs/>
                <w:color w:val="000000"/>
              </w:rPr>
              <w:t xml:space="preserve">period </w:t>
            </w:r>
            <w:r w:rsidR="00AA08FB">
              <w:rPr>
                <w:bCs/>
                <w:color w:val="000000"/>
              </w:rPr>
              <w:t>12</w:t>
            </w:r>
            <w:r w:rsidR="00634F9F">
              <w:rPr>
                <w:bCs/>
                <w:color w:val="000000"/>
              </w:rPr>
              <w:t>–18</w:t>
            </w:r>
            <w:r w:rsidR="00F703BE" w:rsidRPr="00F703BE">
              <w:rPr>
                <w:bCs/>
                <w:color w:val="000000"/>
              </w:rPr>
              <w:t xml:space="preserve"> months previously</w:t>
            </w:r>
            <w:r>
              <w:rPr>
                <w:bCs/>
                <w:color w:val="000000"/>
              </w:rPr>
              <w:t>.</w:t>
            </w:r>
          </w:p>
          <w:p w14:paraId="08ED9C0D" w14:textId="65FD3650" w:rsidR="00766841" w:rsidRPr="00766841" w:rsidRDefault="004B2816" w:rsidP="008434F0">
            <w:pPr>
              <w:pStyle w:val="ListParagraph"/>
              <w:numPr>
                <w:ilvl w:val="0"/>
                <w:numId w:val="48"/>
              </w:numPr>
              <w:tabs>
                <w:tab w:val="left" w:pos="730"/>
              </w:tabs>
              <w:spacing w:before="60" w:after="120" w:line="259" w:lineRule="auto"/>
              <w:ind w:left="357" w:hanging="10"/>
            </w:pPr>
            <w:r>
              <w:rPr>
                <w:b/>
                <w:bCs/>
                <w:color w:val="000000"/>
              </w:rPr>
              <w:t xml:space="preserve">Criteria </w:t>
            </w:r>
            <w:r w:rsidR="00CF318A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:</w:t>
            </w:r>
            <w:r w:rsidR="004B00FA">
              <w:rPr>
                <w:color w:val="000000"/>
              </w:rPr>
              <w:t xml:space="preserve"> </w:t>
            </w:r>
            <w:r w:rsidR="007A73B3" w:rsidRPr="005023FF">
              <w:rPr>
                <w:color w:val="000000"/>
              </w:rPr>
              <w:t xml:space="preserve">all patients </w:t>
            </w:r>
            <w:r w:rsidR="004B00FA">
              <w:rPr>
                <w:color w:val="000000"/>
              </w:rPr>
              <w:t xml:space="preserve">undergoing </w:t>
            </w:r>
            <w:r w:rsidR="004B00FA" w:rsidRPr="00C30509">
              <w:t>bone marrow or peripheral blood stem</w:t>
            </w:r>
            <w:r w:rsidR="008434F0">
              <w:br/>
              <w:t xml:space="preserve">      </w:t>
            </w:r>
            <w:r w:rsidR="004B00FA" w:rsidRPr="00C30509">
              <w:t xml:space="preserve">cell collections for future autologous re-infusion </w:t>
            </w:r>
            <w:r w:rsidR="007A73B3" w:rsidRPr="005023FF">
              <w:rPr>
                <w:color w:val="000000"/>
              </w:rPr>
              <w:t xml:space="preserve">in the preceding </w:t>
            </w:r>
            <w:r w:rsidR="004B00FA">
              <w:rPr>
                <w:color w:val="000000"/>
              </w:rPr>
              <w:t>6 </w:t>
            </w:r>
            <w:r w:rsidR="007A73B3" w:rsidRPr="005023FF">
              <w:rPr>
                <w:color w:val="000000"/>
              </w:rPr>
              <w:t>months</w:t>
            </w:r>
            <w:r w:rsidR="004B00FA">
              <w:rPr>
                <w:color w:val="000000"/>
              </w:rPr>
              <w:t>,</w:t>
            </w:r>
            <w:r w:rsidR="008434F0">
              <w:rPr>
                <w:color w:val="000000"/>
              </w:rPr>
              <w:br/>
              <w:t xml:space="preserve">      </w:t>
            </w:r>
            <w:r w:rsidR="004B00FA">
              <w:rPr>
                <w:color w:val="000000"/>
              </w:rPr>
              <w:t xml:space="preserve">up to a maximum of </w:t>
            </w:r>
            <w:r w:rsidR="00577832">
              <w:rPr>
                <w:color w:val="000000"/>
              </w:rPr>
              <w:t>20</w:t>
            </w:r>
            <w:r w:rsidR="004B00FA">
              <w:rPr>
                <w:color w:val="000000"/>
              </w:rPr>
              <w:t xml:space="preserve"> consecutive patients</w:t>
            </w:r>
            <w:r>
              <w:rPr>
                <w:color w:val="000000"/>
              </w:rPr>
              <w:t>.</w:t>
            </w:r>
          </w:p>
          <w:p w14:paraId="1E8860BD" w14:textId="77777777" w:rsidR="00A47219" w:rsidRDefault="005023FF" w:rsidP="0085366F">
            <w:pPr>
              <w:pStyle w:val="ListParagraph"/>
              <w:numPr>
                <w:ilvl w:val="0"/>
                <w:numId w:val="46"/>
              </w:numPr>
              <w:spacing w:before="120" w:after="60" w:line="259" w:lineRule="auto"/>
              <w:ind w:left="357" w:hanging="357"/>
            </w:pPr>
            <w:r w:rsidRPr="005023FF">
              <w:rPr>
                <w:b/>
                <w:color w:val="000000"/>
              </w:rPr>
              <w:t>Data to be collected on proforma (see below).</w:t>
            </w:r>
          </w:p>
        </w:tc>
      </w:tr>
      <w:tr w:rsidR="00A47219" w14:paraId="2707B5E8" w14:textId="77777777" w:rsidTr="000B725A">
        <w:trPr>
          <w:trHeight w:val="469"/>
        </w:trPr>
        <w:tc>
          <w:tcPr>
            <w:tcW w:w="1668" w:type="dxa"/>
          </w:tcPr>
          <w:p w14:paraId="3115DE62" w14:textId="77777777" w:rsidR="00A47219" w:rsidRDefault="00A47219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</w:t>
            </w:r>
          </w:p>
          <w:p w14:paraId="588C217F" w14:textId="77777777" w:rsidR="0085366F" w:rsidRDefault="0085366F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14:paraId="499FE941" w14:textId="77777777" w:rsidR="0085366F" w:rsidRDefault="0085366F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14:paraId="008C889C" w14:textId="77777777" w:rsidR="0085366F" w:rsidRDefault="0085366F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14:paraId="7A93BC13" w14:textId="77777777" w:rsidR="0085366F" w:rsidRDefault="0085366F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14:paraId="5ED49304" w14:textId="77777777" w:rsidR="0085366F" w:rsidRDefault="0085366F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14:paraId="0432B61D" w14:textId="77777777" w:rsidR="0085366F" w:rsidRDefault="0085366F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14:paraId="00B0CA2F" w14:textId="77777777" w:rsidR="0085366F" w:rsidRDefault="0085366F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14:paraId="26DFA279" w14:textId="77777777" w:rsidR="0085366F" w:rsidRDefault="0085366F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14:paraId="0AD50C42" w14:textId="77777777" w:rsidR="0085366F" w:rsidRDefault="0085366F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14:paraId="0BCE3B98" w14:textId="77777777" w:rsidR="0085366F" w:rsidRDefault="0085366F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14:paraId="4485BBA6" w14:textId="77777777" w:rsidR="0085366F" w:rsidRDefault="0085366F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14:paraId="1F800CF6" w14:textId="77777777" w:rsidR="0085366F" w:rsidRDefault="0085366F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14:paraId="13B6E0D2" w14:textId="77777777" w:rsidR="0085366F" w:rsidRDefault="0085366F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14:paraId="26908FBF" w14:textId="77777777" w:rsidR="0085366F" w:rsidRDefault="0085366F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14:paraId="528066A1" w14:textId="77777777" w:rsidR="0085366F" w:rsidRDefault="0085366F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14:paraId="1AE008E1" w14:textId="77777777" w:rsidR="0085366F" w:rsidRDefault="0085366F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14:paraId="55B68142" w14:textId="77777777" w:rsidR="0085366F" w:rsidRDefault="0085366F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14:paraId="19DA230D" w14:textId="77777777" w:rsidR="0085366F" w:rsidRDefault="0085366F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14:paraId="1212F499" w14:textId="77777777" w:rsidR="0085366F" w:rsidRDefault="0085366F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14:paraId="7CF49638" w14:textId="77777777" w:rsidR="0085366F" w:rsidRDefault="0085366F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14:paraId="57F5FCB4" w14:textId="4E33E6BE" w:rsidR="0085366F" w:rsidRDefault="0085366F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186" w:type="dxa"/>
          </w:tcPr>
          <w:p w14:paraId="12EC7603" w14:textId="77777777" w:rsidR="00A47219" w:rsidRDefault="00A47219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>(To be completed by the author)</w:t>
            </w:r>
          </w:p>
          <w:p w14:paraId="147804CB" w14:textId="6ADDF0B6" w:rsidR="00BC0613" w:rsidRPr="00C80194" w:rsidRDefault="00BC0613" w:rsidP="0085366F">
            <w:pPr>
              <w:spacing w:before="60" w:after="120" w:line="259" w:lineRule="auto"/>
              <w:ind w:left="0"/>
              <w:jc w:val="left"/>
              <w:rPr>
                <w:rFonts w:ascii="Arial" w:hAnsi="Arial" w:cs="Arial"/>
              </w:rPr>
            </w:pPr>
            <w:r w:rsidRPr="00C80194">
              <w:rPr>
                <w:rFonts w:ascii="Arial" w:hAnsi="Arial" w:cs="Arial"/>
              </w:rPr>
              <w:t>The results of this audit show the following compliance with the standards</w:t>
            </w:r>
            <w:r w:rsidR="00BD4B53">
              <w:rPr>
                <w:rFonts w:ascii="Arial" w:hAnsi="Arial" w:cs="Arial"/>
              </w:rPr>
              <w:t>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0"/>
              <w:gridCol w:w="1832"/>
            </w:tblGrid>
            <w:tr w:rsidR="00BC0613" w:rsidRPr="00C80194" w14:paraId="197E8B0B" w14:textId="77777777" w:rsidTr="009336DF">
              <w:tc>
                <w:tcPr>
                  <w:tcW w:w="5840" w:type="dxa"/>
                </w:tcPr>
                <w:p w14:paraId="5B5C9FF5" w14:textId="77777777" w:rsidR="00BC0613" w:rsidRPr="00C80194" w:rsidRDefault="00BC0613" w:rsidP="0085366F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C80194">
                    <w:rPr>
                      <w:rFonts w:ascii="Arial" w:hAnsi="Arial" w:cs="Arial"/>
                      <w:b/>
                      <w:color w:val="000000"/>
                    </w:rPr>
                    <w:t>Investigation</w:t>
                  </w:r>
                </w:p>
              </w:tc>
              <w:tc>
                <w:tcPr>
                  <w:tcW w:w="1832" w:type="dxa"/>
                </w:tcPr>
                <w:p w14:paraId="0B716D66" w14:textId="77777777" w:rsidR="00BC0613" w:rsidRPr="00C80194" w:rsidRDefault="00BC0613" w:rsidP="0085366F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C80194">
                    <w:rPr>
                      <w:rFonts w:ascii="Arial" w:hAnsi="Arial" w:cs="Arial"/>
                      <w:b/>
                      <w:color w:val="000000"/>
                    </w:rPr>
                    <w:t>% compliance</w:t>
                  </w:r>
                </w:p>
              </w:tc>
            </w:tr>
            <w:tr w:rsidR="00BC0613" w:rsidRPr="00C80194" w14:paraId="0BD48ADF" w14:textId="77777777" w:rsidTr="009336DF">
              <w:tc>
                <w:tcPr>
                  <w:tcW w:w="5840" w:type="dxa"/>
                </w:tcPr>
                <w:p w14:paraId="26A8E630" w14:textId="5F686037" w:rsidR="00BC0613" w:rsidRPr="00A45B37" w:rsidRDefault="00BB18B8" w:rsidP="0085366F">
                  <w:pPr>
                    <w:pStyle w:val="ListParagraph"/>
                    <w:numPr>
                      <w:ilvl w:val="0"/>
                      <w:numId w:val="0"/>
                    </w:numPr>
                    <w:spacing w:before="60" w:after="60" w:line="259" w:lineRule="auto"/>
                  </w:pPr>
                  <w:r>
                    <w:t xml:space="preserve">No adult or child who is </w:t>
                  </w:r>
                  <w:r w:rsidRPr="00731B5B">
                    <w:rPr>
                      <w:lang w:val="en-US"/>
                    </w:rPr>
                    <w:t>HIV</w:t>
                  </w:r>
                  <w:r w:rsidR="00BD4B53">
                    <w:rPr>
                      <w:lang w:val="en-US"/>
                    </w:rPr>
                    <w:t xml:space="preserve"> </w:t>
                  </w:r>
                  <w:r w:rsidRPr="00731B5B">
                    <w:rPr>
                      <w:lang w:val="en-US"/>
                    </w:rPr>
                    <w:t>antibody positive or who ha</w:t>
                  </w:r>
                  <w:r>
                    <w:rPr>
                      <w:lang w:val="en-US"/>
                    </w:rPr>
                    <w:t>s</w:t>
                  </w:r>
                  <w:r w:rsidRPr="00731B5B">
                    <w:rPr>
                      <w:lang w:val="en-US"/>
                    </w:rPr>
                    <w:t xml:space="preserve"> AIDS</w:t>
                  </w:r>
                  <w:r>
                    <w:rPr>
                      <w:lang w:val="en-US"/>
                    </w:rPr>
                    <w:t>,</w:t>
                  </w:r>
                  <w:r w:rsidRPr="00731B5B">
                    <w:rPr>
                      <w:lang w:val="en-US"/>
                    </w:rPr>
                    <w:t xml:space="preserve"> or </w:t>
                  </w:r>
                  <w:r w:rsidR="00410F67">
                    <w:rPr>
                      <w:lang w:val="en-US"/>
                    </w:rPr>
                    <w:t>has</w:t>
                  </w:r>
                  <w:r w:rsidRPr="00731B5B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a </w:t>
                  </w:r>
                  <w:r w:rsidRPr="00731B5B">
                    <w:rPr>
                      <w:lang w:val="en-US"/>
                    </w:rPr>
                    <w:t>temporary defect of T-lymphocyte function as the result of a viral infection</w:t>
                  </w:r>
                  <w:r>
                    <w:rPr>
                      <w:lang w:val="en-US"/>
                    </w:rPr>
                    <w:t xml:space="preserve"> received i</w:t>
                  </w:r>
                  <w:r w:rsidRPr="00731B5B">
                    <w:rPr>
                      <w:lang w:val="en-US"/>
                    </w:rPr>
                    <w:t xml:space="preserve">rradiated cellular components </w:t>
                  </w:r>
                </w:p>
              </w:tc>
              <w:tc>
                <w:tcPr>
                  <w:tcW w:w="1832" w:type="dxa"/>
                </w:tcPr>
                <w:p w14:paraId="389373F7" w14:textId="77777777" w:rsidR="00BC0613" w:rsidRPr="00C80194" w:rsidRDefault="00BC0613" w:rsidP="0085366F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D3909" w:rsidRPr="00C80194" w14:paraId="42FD0D0E" w14:textId="77777777" w:rsidTr="009336DF">
              <w:tc>
                <w:tcPr>
                  <w:tcW w:w="5840" w:type="dxa"/>
                </w:tcPr>
                <w:p w14:paraId="73E05311" w14:textId="6DFBDB2A" w:rsidR="009D3909" w:rsidRPr="00FF5096" w:rsidRDefault="00410F67" w:rsidP="0085366F">
                  <w:pPr>
                    <w:pStyle w:val="Standard"/>
                    <w:spacing w:before="60" w:after="60" w:line="259" w:lineRule="auto"/>
                  </w:pPr>
                  <w:r>
                    <w:t xml:space="preserve">No </w:t>
                  </w:r>
                  <w:r w:rsidRPr="00731B5B">
                    <w:t>patients with aplastic anaemia</w:t>
                  </w:r>
                  <w:r>
                    <w:t xml:space="preserve"> received i</w:t>
                  </w:r>
                  <w:r w:rsidRPr="00731B5B">
                    <w:t>rradiated cellular components</w:t>
                  </w:r>
                  <w:r w:rsidR="000671D2">
                    <w:t xml:space="preserve"> unless a specific</w:t>
                  </w:r>
                  <w:r w:rsidRPr="00731B5B">
                    <w:t xml:space="preserve"> except</w:t>
                  </w:r>
                  <w:r w:rsidR="000671D2">
                    <w:t>ion applied</w:t>
                  </w:r>
                </w:p>
              </w:tc>
              <w:tc>
                <w:tcPr>
                  <w:tcW w:w="1832" w:type="dxa"/>
                </w:tcPr>
                <w:p w14:paraId="7FDFAD01" w14:textId="77777777" w:rsidR="009D3909" w:rsidRPr="00C80194" w:rsidRDefault="009D3909" w:rsidP="0085366F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D3909" w:rsidRPr="00C80194" w14:paraId="7D394FD2" w14:textId="77777777" w:rsidTr="009336DF">
              <w:tc>
                <w:tcPr>
                  <w:tcW w:w="5840" w:type="dxa"/>
                </w:tcPr>
                <w:p w14:paraId="00EA9826" w14:textId="281EC776" w:rsidR="009D3909" w:rsidRPr="00FF5096" w:rsidRDefault="00223A12" w:rsidP="0085366F">
                  <w:pPr>
                    <w:pStyle w:val="Standard"/>
                    <w:spacing w:before="60" w:after="60" w:line="259" w:lineRule="auto"/>
                  </w:pPr>
                  <w:r>
                    <w:t>No p</w:t>
                  </w:r>
                  <w:r w:rsidR="00C76889" w:rsidRPr="00FF5096">
                    <w:t xml:space="preserve">atients </w:t>
                  </w:r>
                  <w:r w:rsidR="00410F67">
                    <w:t xml:space="preserve">who have been treated </w:t>
                  </w:r>
                  <w:r w:rsidR="00410F67" w:rsidRPr="00731B5B">
                    <w:t>with rituximab</w:t>
                  </w:r>
                  <w:r w:rsidR="00410F67">
                    <w:t xml:space="preserve"> received i</w:t>
                  </w:r>
                  <w:r w:rsidR="00410F67" w:rsidRPr="00731B5B">
                    <w:t>rradiated blood components</w:t>
                  </w:r>
                  <w:r w:rsidR="00410F67">
                    <w:t>,</w:t>
                  </w:r>
                  <w:r w:rsidR="00410F67" w:rsidRPr="00731B5B">
                    <w:t xml:space="preserve"> unless </w:t>
                  </w:r>
                  <w:r w:rsidR="00410F67">
                    <w:t>these were</w:t>
                  </w:r>
                  <w:r w:rsidR="00410F67" w:rsidRPr="00731B5B">
                    <w:t xml:space="preserve"> indicated for a different reason (underlying diagnosis, type of component or previous treatment)</w:t>
                  </w:r>
                </w:p>
              </w:tc>
              <w:tc>
                <w:tcPr>
                  <w:tcW w:w="1832" w:type="dxa"/>
                </w:tcPr>
                <w:p w14:paraId="42DB96E9" w14:textId="77777777" w:rsidR="009D3909" w:rsidRPr="00C80194" w:rsidRDefault="009D3909" w:rsidP="0085366F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D3909" w:rsidRPr="00C80194" w14:paraId="53985541" w14:textId="77777777" w:rsidTr="009336DF">
              <w:tc>
                <w:tcPr>
                  <w:tcW w:w="5840" w:type="dxa"/>
                </w:tcPr>
                <w:p w14:paraId="1AB8152A" w14:textId="063C1DD0" w:rsidR="009D3909" w:rsidRPr="00FF5096" w:rsidRDefault="006C453B" w:rsidP="0085366F">
                  <w:pPr>
                    <w:pStyle w:val="Standard"/>
                    <w:spacing w:before="60" w:after="60" w:line="259" w:lineRule="auto"/>
                  </w:pPr>
                  <w:r w:rsidRPr="00C30509">
                    <w:t>All recipients (adult and paediatric) of HSCT</w:t>
                  </w:r>
                  <w:r w:rsidR="00FF25A2">
                    <w:t>, both autologous and allogenic,</w:t>
                  </w:r>
                  <w:r w:rsidRPr="00C30509">
                    <w:t xml:space="preserve"> receive</w:t>
                  </w:r>
                  <w:r>
                    <w:t>d</w:t>
                  </w:r>
                  <w:r w:rsidRPr="00C30509">
                    <w:t xml:space="preserve"> irradiated blood components from the time of initiation of conditioning chemo</w:t>
                  </w:r>
                  <w:r w:rsidR="003E5CD7">
                    <w:t>/</w:t>
                  </w:r>
                  <w:r w:rsidRPr="00C30509">
                    <w:t>radiotherapy</w:t>
                  </w:r>
                </w:p>
              </w:tc>
              <w:tc>
                <w:tcPr>
                  <w:tcW w:w="1832" w:type="dxa"/>
                </w:tcPr>
                <w:p w14:paraId="2310B910" w14:textId="77777777" w:rsidR="009D3909" w:rsidRPr="00C80194" w:rsidRDefault="009D3909" w:rsidP="0085366F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AC242B" w:rsidRPr="00C80194" w14:paraId="09EBB713" w14:textId="77777777" w:rsidTr="009336DF">
              <w:tc>
                <w:tcPr>
                  <w:tcW w:w="5840" w:type="dxa"/>
                </w:tcPr>
                <w:p w14:paraId="785E067C" w14:textId="4E29A0C6" w:rsidR="00AC242B" w:rsidRPr="00C30509" w:rsidRDefault="00AC242B" w:rsidP="0085366F">
                  <w:pPr>
                    <w:pStyle w:val="Standard"/>
                    <w:spacing w:before="60" w:after="60" w:line="259" w:lineRule="auto"/>
                  </w:pPr>
                  <w:r>
                    <w:t xml:space="preserve">Irradiated blood components were discontinued </w:t>
                  </w:r>
                  <w:r w:rsidR="00FF25A2">
                    <w:t>3 months (or 6 months if TBI was part of conditioning)</w:t>
                  </w:r>
                  <w:r>
                    <w:t xml:space="preserve"> after </w:t>
                  </w:r>
                  <w:r w:rsidR="00FF25A2">
                    <w:t xml:space="preserve">autologous </w:t>
                  </w:r>
                  <w:r>
                    <w:t>HSCT</w:t>
                  </w:r>
                </w:p>
              </w:tc>
              <w:tc>
                <w:tcPr>
                  <w:tcW w:w="1832" w:type="dxa"/>
                </w:tcPr>
                <w:p w14:paraId="53081D77" w14:textId="77777777" w:rsidR="00AC242B" w:rsidRDefault="00AC242B" w:rsidP="0085366F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  <w:p w14:paraId="56AEA86C" w14:textId="77777777" w:rsidR="0085366F" w:rsidRPr="0085366F" w:rsidRDefault="0085366F" w:rsidP="0085366F">
                  <w:pPr>
                    <w:rPr>
                      <w:rFonts w:ascii="Arial" w:hAnsi="Arial" w:cs="Arial"/>
                    </w:rPr>
                  </w:pPr>
                </w:p>
                <w:p w14:paraId="4A2BB5D6" w14:textId="0580265B" w:rsidR="0085366F" w:rsidRPr="0085366F" w:rsidRDefault="0085366F" w:rsidP="0085366F">
                  <w:pPr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FF25A2" w:rsidRPr="00C80194" w14:paraId="21CF296F" w14:textId="77777777" w:rsidTr="009336DF">
              <w:tc>
                <w:tcPr>
                  <w:tcW w:w="5840" w:type="dxa"/>
                </w:tcPr>
                <w:p w14:paraId="3778C068" w14:textId="3269F23A" w:rsidR="00FF25A2" w:rsidRDefault="00FF25A2" w:rsidP="0085366F">
                  <w:pPr>
                    <w:pStyle w:val="Standard"/>
                    <w:spacing w:before="60" w:after="60" w:line="259" w:lineRule="auto"/>
                  </w:pPr>
                  <w:r>
                    <w:lastRenderedPageBreak/>
                    <w:t>Irradiated blood components were discontinued once the appropriate criteria were met after allogeneic HSCT</w:t>
                  </w:r>
                </w:p>
              </w:tc>
              <w:tc>
                <w:tcPr>
                  <w:tcW w:w="1832" w:type="dxa"/>
                </w:tcPr>
                <w:p w14:paraId="2E7A3850" w14:textId="77777777" w:rsidR="00FF25A2" w:rsidRPr="00C80194" w:rsidRDefault="00FF25A2" w:rsidP="0085366F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6C453B" w:rsidRPr="00C80194" w14:paraId="3D17A334" w14:textId="77777777" w:rsidTr="009336DF">
              <w:tc>
                <w:tcPr>
                  <w:tcW w:w="5840" w:type="dxa"/>
                </w:tcPr>
                <w:p w14:paraId="0028A099" w14:textId="735DFCE9" w:rsidR="006C453B" w:rsidRPr="00C30509" w:rsidRDefault="006C453B" w:rsidP="0085366F">
                  <w:pPr>
                    <w:pStyle w:val="Standard"/>
                    <w:spacing w:before="60" w:after="60" w:line="259" w:lineRule="auto"/>
                  </w:pPr>
                  <w:r>
                    <w:t>All p</w:t>
                  </w:r>
                  <w:r w:rsidRPr="00C30509">
                    <w:t>atients (adult and paediatric) undergoing bone marrow or peripheral blood stem cell collections for future autologous re-infusion receive</w:t>
                  </w:r>
                  <w:r>
                    <w:t>d</w:t>
                  </w:r>
                  <w:r w:rsidRPr="00C30509">
                    <w:t xml:space="preserve"> irradiated cellular blood components during the bone marrow/stem cell harvest</w:t>
                  </w:r>
                  <w:r w:rsidR="00B42AF0">
                    <w:t xml:space="preserve"> and during the</w:t>
                  </w:r>
                  <w:r w:rsidR="00B42AF0" w:rsidRPr="00C30509">
                    <w:t xml:space="preserve"> 7 days prior to</w:t>
                  </w:r>
                  <w:r w:rsidR="00B42AF0">
                    <w:t xml:space="preserve"> the procedure</w:t>
                  </w:r>
                </w:p>
              </w:tc>
              <w:tc>
                <w:tcPr>
                  <w:tcW w:w="1832" w:type="dxa"/>
                </w:tcPr>
                <w:p w14:paraId="31A5B4D8" w14:textId="77777777" w:rsidR="006C453B" w:rsidRPr="00C80194" w:rsidRDefault="006C453B" w:rsidP="0085366F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55011ECE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A47219" w14:paraId="06D1D70B" w14:textId="77777777" w:rsidTr="000B725A">
        <w:trPr>
          <w:trHeight w:val="469"/>
        </w:trPr>
        <w:tc>
          <w:tcPr>
            <w:tcW w:w="1668" w:type="dxa"/>
          </w:tcPr>
          <w:p w14:paraId="6DDA3C6D" w14:textId="77777777" w:rsidR="00A47219" w:rsidRDefault="00A47219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Conclusion</w:t>
            </w:r>
          </w:p>
        </w:tc>
        <w:tc>
          <w:tcPr>
            <w:tcW w:w="8186" w:type="dxa"/>
          </w:tcPr>
          <w:p w14:paraId="78A25633" w14:textId="604D2F62" w:rsidR="00A47219" w:rsidRDefault="00A47219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>(To be completed by the author)</w:t>
            </w:r>
          </w:p>
        </w:tc>
      </w:tr>
      <w:tr w:rsidR="00A47219" w14:paraId="38E23EB2" w14:textId="77777777" w:rsidTr="000B725A">
        <w:trPr>
          <w:trHeight w:val="469"/>
        </w:trPr>
        <w:tc>
          <w:tcPr>
            <w:tcW w:w="1668" w:type="dxa"/>
          </w:tcPr>
          <w:p w14:paraId="3B3385DB" w14:textId="77777777" w:rsidR="00A47219" w:rsidRDefault="00A47219" w:rsidP="0085366F">
            <w:pPr>
              <w:spacing w:before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Recommendations for improvement</w:t>
            </w:r>
          </w:p>
          <w:p w14:paraId="42A2F9A0" w14:textId="77777777" w:rsidR="00A47219" w:rsidRDefault="00A47219" w:rsidP="0085366F">
            <w:pPr>
              <w:spacing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14:paraId="014F4B84" w14:textId="77777777" w:rsidR="00A47219" w:rsidRDefault="00A47219" w:rsidP="0085366F">
            <w:pPr>
              <w:spacing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14:paraId="5A10B901" w14:textId="77777777" w:rsidR="00A47219" w:rsidRDefault="00A47219" w:rsidP="0085366F">
            <w:pPr>
              <w:spacing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14:paraId="3DDEA81C" w14:textId="0C1FB7CB" w:rsidR="00A47219" w:rsidRDefault="00A47219" w:rsidP="0085366F">
            <w:pPr>
              <w:spacing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186" w:type="dxa"/>
          </w:tcPr>
          <w:p w14:paraId="21E411EA" w14:textId="37DA9D85" w:rsidR="00A47219" w:rsidRDefault="00A47219" w:rsidP="008434F0">
            <w:pPr>
              <w:pStyle w:val="Standard"/>
              <w:autoSpaceDE/>
              <w:autoSpaceDN/>
              <w:adjustRightInd/>
              <w:spacing w:before="60" w:after="0" w:line="259" w:lineRule="auto"/>
            </w:pPr>
            <w:r>
              <w:t>Present the result with recommendations, actions, and responsibilities for action and a timescale for implementation. Assign a person</w:t>
            </w:r>
            <w:r w:rsidR="00BD4B53">
              <w:t>(</w:t>
            </w:r>
            <w:r>
              <w:t>s</w:t>
            </w:r>
            <w:r w:rsidR="00BD4B53">
              <w:t>)</w:t>
            </w:r>
            <w:r>
              <w:t xml:space="preserve"> responsible to do the work within a time frame.</w:t>
            </w:r>
          </w:p>
          <w:p w14:paraId="45900C62" w14:textId="77777777" w:rsidR="004D16A5" w:rsidRDefault="004D16A5" w:rsidP="0085366F">
            <w:pPr>
              <w:pStyle w:val="Standard"/>
              <w:spacing w:after="0" w:line="259" w:lineRule="auto"/>
              <w:rPr>
                <w:b/>
              </w:rPr>
            </w:pPr>
          </w:p>
          <w:p w14:paraId="4237E54A" w14:textId="77777777" w:rsidR="00A47219" w:rsidRPr="00BC1A50" w:rsidRDefault="00A47219" w:rsidP="0085366F">
            <w:pPr>
              <w:pStyle w:val="Standard"/>
              <w:spacing w:after="60" w:line="259" w:lineRule="auto"/>
              <w:rPr>
                <w:b/>
              </w:rPr>
            </w:pPr>
            <w:r w:rsidRPr="00BC1A50">
              <w:rPr>
                <w:b/>
              </w:rPr>
              <w:t>Some suggestions:</w:t>
            </w:r>
          </w:p>
          <w:p w14:paraId="756431FA" w14:textId="58D9C8B0" w:rsidR="00A47219" w:rsidRDefault="00BD4B53" w:rsidP="0085366F">
            <w:pPr>
              <w:pStyle w:val="Standard"/>
              <w:numPr>
                <w:ilvl w:val="0"/>
                <w:numId w:val="45"/>
              </w:numPr>
              <w:spacing w:before="60" w:after="60" w:line="259" w:lineRule="auto"/>
              <w:ind w:left="357" w:hanging="357"/>
            </w:pPr>
            <w:r>
              <w:t>h</w:t>
            </w:r>
            <w:r w:rsidR="00A47219">
              <w:t>ighlight areas of practice that are different</w:t>
            </w:r>
          </w:p>
          <w:p w14:paraId="1EA84816" w14:textId="08A823B4" w:rsidR="00A47219" w:rsidRPr="006D4A2C" w:rsidRDefault="00BD4B53" w:rsidP="0085366F">
            <w:pPr>
              <w:pStyle w:val="Standard"/>
              <w:numPr>
                <w:ilvl w:val="0"/>
                <w:numId w:val="45"/>
              </w:numPr>
              <w:spacing w:before="60" w:after="60" w:line="259" w:lineRule="auto"/>
              <w:ind w:left="357" w:hanging="357"/>
              <w:rPr>
                <w:color w:val="FF0000"/>
              </w:rPr>
            </w:pPr>
            <w:r>
              <w:t>p</w:t>
            </w:r>
            <w:r w:rsidR="00A47219">
              <w:t>resent findings</w:t>
            </w:r>
            <w:r>
              <w:t>.</w:t>
            </w:r>
          </w:p>
        </w:tc>
      </w:tr>
      <w:tr w:rsidR="00BD4B53" w14:paraId="66B3E081" w14:textId="77777777" w:rsidTr="000B725A">
        <w:trPr>
          <w:trHeight w:val="469"/>
        </w:trPr>
        <w:tc>
          <w:tcPr>
            <w:tcW w:w="1668" w:type="dxa"/>
          </w:tcPr>
          <w:p w14:paraId="1C0DCBF1" w14:textId="20712392" w:rsidR="00BD4B53" w:rsidRDefault="00BD4B53" w:rsidP="00613D9B">
            <w:pPr>
              <w:spacing w:before="60" w:after="120" w:line="259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plan</w:t>
            </w:r>
          </w:p>
        </w:tc>
        <w:tc>
          <w:tcPr>
            <w:tcW w:w="8186" w:type="dxa"/>
          </w:tcPr>
          <w:p w14:paraId="585597F8" w14:textId="12A26844" w:rsidR="00BD4B53" w:rsidRPr="0085366F" w:rsidRDefault="00BD4B53" w:rsidP="00613D9B">
            <w:pPr>
              <w:spacing w:before="60" w:after="120" w:line="259" w:lineRule="auto"/>
              <w:ind w:left="0"/>
              <w:rPr>
                <w:rFonts w:ascii="Arial" w:hAnsi="Arial" w:cs="Arial"/>
                <w:color w:val="FF0000"/>
              </w:rPr>
            </w:pPr>
            <w:r w:rsidRPr="0085366F">
              <w:rPr>
                <w:rFonts w:ascii="Arial" w:hAnsi="Arial" w:cs="Arial"/>
                <w:color w:val="FF0000"/>
              </w:rPr>
              <w:t xml:space="preserve">(To be completed by the author </w:t>
            </w:r>
            <w:r>
              <w:rPr>
                <w:rFonts w:ascii="Arial" w:hAnsi="Arial" w:cs="Arial"/>
                <w:color w:val="FF0000"/>
              </w:rPr>
              <w:t>−</w:t>
            </w:r>
            <w:r w:rsidRPr="0085366F">
              <w:rPr>
                <w:rFonts w:ascii="Arial" w:hAnsi="Arial" w:cs="Arial"/>
                <w:color w:val="FF0000"/>
              </w:rPr>
              <w:t xml:space="preserve"> attached action plan proforma)</w:t>
            </w:r>
          </w:p>
        </w:tc>
      </w:tr>
      <w:tr w:rsidR="00A47219" w14:paraId="47BEDFCD" w14:textId="77777777" w:rsidTr="000B725A">
        <w:trPr>
          <w:trHeight w:val="469"/>
        </w:trPr>
        <w:tc>
          <w:tcPr>
            <w:tcW w:w="1668" w:type="dxa"/>
          </w:tcPr>
          <w:p w14:paraId="5A8C102C" w14:textId="77777777" w:rsidR="00A47219" w:rsidRDefault="00A47219" w:rsidP="0085366F">
            <w:pPr>
              <w:spacing w:before="60" w:after="120" w:line="259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Re-audit date</w:t>
            </w:r>
          </w:p>
        </w:tc>
        <w:tc>
          <w:tcPr>
            <w:tcW w:w="8186" w:type="dxa"/>
          </w:tcPr>
          <w:p w14:paraId="4A555C33" w14:textId="77777777" w:rsidR="00A47219" w:rsidRPr="00355A30" w:rsidRDefault="00355A30" w:rsidP="0085366F">
            <w:pPr>
              <w:spacing w:before="60" w:after="120" w:line="259" w:lineRule="auto"/>
              <w:ind w:left="0"/>
              <w:rPr>
                <w:rFonts w:ascii="Arial" w:hAnsi="Arial" w:cs="Arial"/>
                <w:color w:val="000000"/>
              </w:rPr>
            </w:pPr>
            <w:r w:rsidRPr="00355A30">
              <w:rPr>
                <w:rFonts w:ascii="Arial" w:hAnsi="Arial" w:cs="Arial"/>
                <w:color w:val="FF0000"/>
              </w:rPr>
              <w:t>(To be completed by the author)</w:t>
            </w:r>
          </w:p>
        </w:tc>
      </w:tr>
      <w:tr w:rsidR="00A47219" w14:paraId="27A6E3EA" w14:textId="77777777" w:rsidTr="000B725A">
        <w:trPr>
          <w:trHeight w:val="469"/>
        </w:trPr>
        <w:tc>
          <w:tcPr>
            <w:tcW w:w="1668" w:type="dxa"/>
          </w:tcPr>
          <w:p w14:paraId="009C9C0F" w14:textId="356E5961" w:rsidR="00A47219" w:rsidRDefault="00A47219" w:rsidP="0085366F">
            <w:pPr>
              <w:spacing w:before="60" w:line="259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</w:t>
            </w:r>
          </w:p>
        </w:tc>
        <w:tc>
          <w:tcPr>
            <w:tcW w:w="8186" w:type="dxa"/>
          </w:tcPr>
          <w:p w14:paraId="131BA419" w14:textId="1FEF4322" w:rsidR="00A47219" w:rsidRDefault="00F11A31" w:rsidP="0085366F">
            <w:pPr>
              <w:pStyle w:val="Standard"/>
              <w:spacing w:before="60" w:line="259" w:lineRule="auto"/>
            </w:pPr>
            <w:r>
              <w:t xml:space="preserve">Foukaneli T, </w:t>
            </w:r>
            <w:r w:rsidR="007903A9">
              <w:t xml:space="preserve">Kerr P, Bolton-Maggs PHB, Cardigan R, Coles A, Gennery A </w:t>
            </w:r>
            <w:r w:rsidR="007903A9" w:rsidRPr="0085366F">
              <w:rPr>
                <w:i/>
              </w:rPr>
              <w:t>et al</w:t>
            </w:r>
            <w:r w:rsidR="005C10FA" w:rsidRPr="0085366F">
              <w:rPr>
                <w:i/>
              </w:rPr>
              <w:t>.</w:t>
            </w:r>
            <w:r w:rsidR="00EB6CC8">
              <w:t xml:space="preserve"> </w:t>
            </w:r>
            <w:r w:rsidRPr="00F11A31">
              <w:rPr>
                <w:color w:val="000000"/>
                <w:shd w:val="clear" w:color="auto" w:fill="FFFFFF"/>
              </w:rPr>
              <w:t>Guidelines</w:t>
            </w:r>
            <w:r w:rsidRPr="00F11A31">
              <w:rPr>
                <w:rStyle w:val="a"/>
                <w:shd w:val="clear" w:color="auto" w:fill="FFFFFF"/>
              </w:rPr>
              <w:t xml:space="preserve"> </w:t>
            </w:r>
            <w:r w:rsidRPr="00F11A31">
              <w:rPr>
                <w:color w:val="000000"/>
                <w:shd w:val="clear" w:color="auto" w:fill="FFFFFF"/>
              </w:rPr>
              <w:t>on</w:t>
            </w:r>
            <w:r w:rsidRPr="00F11A31">
              <w:rPr>
                <w:rStyle w:val="a"/>
                <w:shd w:val="clear" w:color="auto" w:fill="FFFFFF"/>
              </w:rPr>
              <w:t xml:space="preserve"> </w:t>
            </w:r>
            <w:r w:rsidRPr="00F11A31">
              <w:rPr>
                <w:color w:val="000000"/>
                <w:shd w:val="clear" w:color="auto" w:fill="FFFFFF"/>
              </w:rPr>
              <w:t>the</w:t>
            </w:r>
            <w:r w:rsidRPr="00F11A31">
              <w:rPr>
                <w:rStyle w:val="a"/>
                <w:shd w:val="clear" w:color="auto" w:fill="FFFFFF"/>
              </w:rPr>
              <w:t xml:space="preserve"> </w:t>
            </w:r>
            <w:r w:rsidRPr="00F11A31">
              <w:rPr>
                <w:color w:val="000000"/>
                <w:shd w:val="clear" w:color="auto" w:fill="FFFFFF"/>
              </w:rPr>
              <w:t>use</w:t>
            </w:r>
            <w:r w:rsidRPr="00F11A31">
              <w:rPr>
                <w:rStyle w:val="a"/>
                <w:shd w:val="clear" w:color="auto" w:fill="FFFFFF"/>
              </w:rPr>
              <w:t xml:space="preserve"> </w:t>
            </w:r>
            <w:r w:rsidRPr="00F11A31">
              <w:rPr>
                <w:color w:val="000000"/>
                <w:shd w:val="clear" w:color="auto" w:fill="FFFFFF"/>
              </w:rPr>
              <w:t>of</w:t>
            </w:r>
            <w:r w:rsidRPr="00F11A31">
              <w:rPr>
                <w:rStyle w:val="a"/>
                <w:shd w:val="clear" w:color="auto" w:fill="FFFFFF"/>
              </w:rPr>
              <w:t xml:space="preserve"> </w:t>
            </w:r>
            <w:r w:rsidRPr="00F11A31">
              <w:rPr>
                <w:color w:val="000000"/>
                <w:shd w:val="clear" w:color="auto" w:fill="FFFFFF"/>
              </w:rPr>
              <w:t>irradiated</w:t>
            </w:r>
            <w:r w:rsidRPr="00F11A31">
              <w:rPr>
                <w:rStyle w:val="a"/>
                <w:shd w:val="clear" w:color="auto" w:fill="FFFFFF"/>
              </w:rPr>
              <w:t xml:space="preserve"> </w:t>
            </w:r>
            <w:r w:rsidRPr="00F11A31">
              <w:rPr>
                <w:color w:val="000000"/>
                <w:shd w:val="clear" w:color="auto" w:fill="FFFFFF"/>
              </w:rPr>
              <w:t>blood</w:t>
            </w:r>
            <w:r w:rsidRPr="00F11A31">
              <w:rPr>
                <w:rStyle w:val="a"/>
                <w:shd w:val="clear" w:color="auto" w:fill="FFFFFF"/>
              </w:rPr>
              <w:t xml:space="preserve"> </w:t>
            </w:r>
            <w:r w:rsidRPr="00F11A31">
              <w:rPr>
                <w:color w:val="000000"/>
                <w:shd w:val="clear" w:color="auto" w:fill="FFFFFF"/>
              </w:rPr>
              <w:t>components</w:t>
            </w:r>
            <w:r w:rsidR="00EB6CC8">
              <w:t xml:space="preserve">. </w:t>
            </w:r>
            <w:r w:rsidR="006D4A2C" w:rsidRPr="006D4A2C">
              <w:rPr>
                <w:i/>
              </w:rPr>
              <w:t>Br J Haematol</w:t>
            </w:r>
            <w:r w:rsidR="006D4A2C" w:rsidRPr="006D4A2C">
              <w:t xml:space="preserve"> </w:t>
            </w:r>
            <w:r w:rsidR="007903A9" w:rsidRPr="007903A9">
              <w:rPr>
                <w:color w:val="000000"/>
                <w:shd w:val="clear" w:color="auto" w:fill="FFFFFF"/>
              </w:rPr>
              <w:t>2020</w:t>
            </w:r>
            <w:r w:rsidR="00BD4B53">
              <w:rPr>
                <w:rStyle w:val="a"/>
              </w:rPr>
              <w:t>;</w:t>
            </w:r>
            <w:r w:rsidR="007903A9" w:rsidRPr="007903A9">
              <w:rPr>
                <w:rStyle w:val="ff1"/>
                <w:color w:val="000000"/>
                <w:shd w:val="clear" w:color="auto" w:fill="FFFFFF"/>
              </w:rPr>
              <w:t>191</w:t>
            </w:r>
            <w:r w:rsidR="00BD4B53">
              <w:rPr>
                <w:rStyle w:val="ff1"/>
                <w:color w:val="000000"/>
                <w:shd w:val="clear" w:color="auto" w:fill="FFFFFF"/>
              </w:rPr>
              <w:t>:</w:t>
            </w:r>
            <w:r w:rsidR="007903A9" w:rsidRPr="007903A9">
              <w:rPr>
                <w:color w:val="000000"/>
                <w:shd w:val="clear" w:color="auto" w:fill="FFFFFF"/>
              </w:rPr>
              <w:t>704–724</w:t>
            </w:r>
            <w:r w:rsidR="0067624E">
              <w:t>.</w:t>
            </w:r>
          </w:p>
          <w:p w14:paraId="267312D9" w14:textId="5148D585" w:rsidR="001C61A4" w:rsidRDefault="00474D94" w:rsidP="0085366F">
            <w:pPr>
              <w:pStyle w:val="Standard"/>
              <w:spacing w:before="120" w:after="60" w:line="259" w:lineRule="auto"/>
              <w:rPr>
                <w:color w:val="000000"/>
              </w:rPr>
            </w:pPr>
            <w:hyperlink r:id="rId7" w:history="1">
              <w:r w:rsidR="007903A9" w:rsidRPr="008E4E55">
                <w:rPr>
                  <w:rStyle w:val="Hyperlink"/>
                </w:rPr>
                <w:t>https://onlinelibrary.wiley.com/doi/epdf/10.1111/bjh.17015</w:t>
              </w:r>
            </w:hyperlink>
            <w:r w:rsidR="007903A9">
              <w:rPr>
                <w:color w:val="000000"/>
              </w:rPr>
              <w:t xml:space="preserve"> </w:t>
            </w:r>
          </w:p>
        </w:tc>
      </w:tr>
    </w:tbl>
    <w:p w14:paraId="4882585E" w14:textId="77777777" w:rsidR="00A47219" w:rsidRDefault="00A47219" w:rsidP="0085366F">
      <w:pPr>
        <w:spacing w:line="259" w:lineRule="auto"/>
        <w:ind w:left="0"/>
        <w:rPr>
          <w:rFonts w:ascii="Arial" w:hAnsi="Arial" w:cs="Arial"/>
          <w:bCs/>
        </w:rPr>
      </w:pPr>
    </w:p>
    <w:p w14:paraId="4B84F3DD" w14:textId="77777777" w:rsidR="00A47219" w:rsidRDefault="00A47219" w:rsidP="0085366F">
      <w:pPr>
        <w:spacing w:line="259" w:lineRule="auto"/>
        <w:rPr>
          <w:rFonts w:ascii="Arial" w:hAnsi="Arial" w:cs="Arial"/>
          <w:bCs/>
        </w:rPr>
      </w:pPr>
    </w:p>
    <w:p w14:paraId="468C420C" w14:textId="77777777" w:rsidR="00A47219" w:rsidRDefault="00A47219" w:rsidP="0085366F">
      <w:pPr>
        <w:spacing w:line="259" w:lineRule="auto"/>
        <w:ind w:left="0"/>
        <w:rPr>
          <w:rFonts w:ascii="Arial" w:hAnsi="Arial" w:cs="Arial"/>
          <w:bCs/>
        </w:rPr>
      </w:pPr>
    </w:p>
    <w:p w14:paraId="0DCE9B42" w14:textId="7DE70C3F" w:rsidR="00A47219" w:rsidRPr="0085366F" w:rsidRDefault="00A7466B" w:rsidP="0085366F">
      <w:pPr>
        <w:pStyle w:val="Standard"/>
        <w:spacing w:line="259" w:lineRule="auto"/>
        <w:jc w:val="center"/>
        <w:rPr>
          <w:b/>
          <w:sz w:val="24"/>
          <w:szCs w:val="24"/>
        </w:rPr>
      </w:pPr>
      <w:r>
        <w:rPr>
          <w:bCs/>
        </w:rPr>
        <w:br w:type="page"/>
      </w:r>
      <w:r w:rsidR="00AC3842" w:rsidRPr="0085366F">
        <w:rPr>
          <w:b/>
          <w:sz w:val="24"/>
          <w:szCs w:val="24"/>
        </w:rPr>
        <w:lastRenderedPageBreak/>
        <w:t xml:space="preserve">Data collection proforma for </w:t>
      </w:r>
      <w:r w:rsidR="009C399B" w:rsidRPr="0085366F">
        <w:rPr>
          <w:b/>
          <w:iCs/>
          <w:sz w:val="24"/>
          <w:szCs w:val="24"/>
        </w:rPr>
        <w:t>the use of irradiated blood components</w:t>
      </w:r>
    </w:p>
    <w:p w14:paraId="4A26DEBC" w14:textId="677E261D" w:rsidR="00A47219" w:rsidRPr="0085366F" w:rsidRDefault="00AC3842" w:rsidP="0085366F">
      <w:pPr>
        <w:pStyle w:val="Standard"/>
        <w:spacing w:line="259" w:lineRule="auto"/>
        <w:jc w:val="center"/>
        <w:rPr>
          <w:b/>
          <w:sz w:val="24"/>
          <w:szCs w:val="24"/>
        </w:rPr>
      </w:pPr>
      <w:r w:rsidRPr="0085366F">
        <w:rPr>
          <w:b/>
          <w:sz w:val="24"/>
          <w:szCs w:val="24"/>
        </w:rPr>
        <w:t xml:space="preserve">Audit </w:t>
      </w:r>
      <w:r w:rsidR="00596DCA" w:rsidRPr="0085366F">
        <w:rPr>
          <w:b/>
          <w:sz w:val="24"/>
          <w:szCs w:val="24"/>
        </w:rPr>
        <w:t>of</w:t>
      </w:r>
      <w:r w:rsidRPr="0085366F">
        <w:rPr>
          <w:b/>
          <w:sz w:val="24"/>
          <w:szCs w:val="24"/>
        </w:rPr>
        <w:t xml:space="preserve"> </w:t>
      </w:r>
      <w:r w:rsidR="00A7466B" w:rsidRPr="0085366F">
        <w:rPr>
          <w:b/>
          <w:sz w:val="24"/>
          <w:szCs w:val="24"/>
        </w:rPr>
        <w:t>practice</w:t>
      </w:r>
    </w:p>
    <w:p w14:paraId="503BAF22" w14:textId="77777777" w:rsidR="00A47219" w:rsidRDefault="00A47219" w:rsidP="0085366F">
      <w:pPr>
        <w:keepNext/>
        <w:spacing w:line="259" w:lineRule="auto"/>
        <w:rPr>
          <w:rFonts w:ascii="Arial" w:hAnsi="Arial" w:cs="Arial"/>
          <w:b/>
        </w:rPr>
      </w:pPr>
    </w:p>
    <w:p w14:paraId="1CBA8737" w14:textId="77777777" w:rsidR="00A47219" w:rsidRDefault="00A47219" w:rsidP="0085366F">
      <w:pPr>
        <w:keepNext/>
        <w:spacing w:line="259" w:lineRule="auto"/>
        <w:ind w:left="0"/>
        <w:rPr>
          <w:rFonts w:ascii="Arial" w:hAnsi="Arial" w:cs="Arial"/>
        </w:rPr>
      </w:pPr>
    </w:p>
    <w:p w14:paraId="3AE216FB" w14:textId="38EF3975" w:rsidR="00F427B8" w:rsidRDefault="00F427B8" w:rsidP="0085366F">
      <w:pPr>
        <w:keepNext/>
        <w:spacing w:line="259" w:lineRule="auto"/>
        <w:ind w:left="0"/>
        <w:rPr>
          <w:rFonts w:ascii="Arial" w:hAnsi="Arial" w:cs="Arial"/>
        </w:rPr>
      </w:pPr>
      <w:r w:rsidRPr="00E17146">
        <w:rPr>
          <w:rFonts w:ascii="Arial" w:hAnsi="Arial" w:cs="Arial"/>
        </w:rPr>
        <w:t xml:space="preserve">Unit </w:t>
      </w:r>
      <w:r w:rsidR="00BD4B53">
        <w:rPr>
          <w:rFonts w:ascii="Arial" w:hAnsi="Arial" w:cs="Arial"/>
        </w:rPr>
        <w:t>n</w:t>
      </w:r>
      <w:r w:rsidRPr="00E17146">
        <w:rPr>
          <w:rFonts w:ascii="Arial" w:hAnsi="Arial" w:cs="Arial"/>
        </w:rPr>
        <w:t>umber</w:t>
      </w:r>
      <w:r>
        <w:rPr>
          <w:rFonts w:ascii="Arial" w:hAnsi="Arial" w:cs="Arial"/>
        </w:rPr>
        <w:t>(s)</w:t>
      </w:r>
    </w:p>
    <w:p w14:paraId="0E987866" w14:textId="77777777" w:rsidR="00F427B8" w:rsidRDefault="00F427B8" w:rsidP="0085366F">
      <w:pPr>
        <w:keepNext/>
        <w:spacing w:line="259" w:lineRule="auto"/>
        <w:ind w:left="0"/>
        <w:rPr>
          <w:rFonts w:ascii="Arial" w:hAnsi="Arial" w:cs="Arial"/>
        </w:rPr>
      </w:pPr>
    </w:p>
    <w:p w14:paraId="0A4F9309" w14:textId="4C7C09A1" w:rsidR="00F427B8" w:rsidRDefault="00F427B8" w:rsidP="0085366F">
      <w:pPr>
        <w:keepNext/>
        <w:spacing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Date of </w:t>
      </w:r>
      <w:r w:rsidR="00BD4B53">
        <w:rPr>
          <w:rFonts w:ascii="Arial" w:hAnsi="Arial" w:cs="Arial"/>
        </w:rPr>
        <w:t>t</w:t>
      </w:r>
      <w:r>
        <w:rPr>
          <w:rFonts w:ascii="Arial" w:hAnsi="Arial" w:cs="Arial"/>
        </w:rPr>
        <w:t>ransfusion:</w:t>
      </w:r>
    </w:p>
    <w:p w14:paraId="29C879AB" w14:textId="77777777" w:rsidR="00F427B8" w:rsidRPr="00187A2C" w:rsidRDefault="00F427B8" w:rsidP="0085366F">
      <w:pPr>
        <w:keepNext/>
        <w:spacing w:line="259" w:lineRule="auto"/>
        <w:ind w:left="0"/>
        <w:rPr>
          <w:rFonts w:ascii="Arial" w:hAnsi="Arial" w:cs="Arial"/>
          <w:sz w:val="20"/>
          <w:szCs w:val="20"/>
        </w:rPr>
      </w:pPr>
      <w:r w:rsidRPr="00187A2C">
        <w:rPr>
          <w:rFonts w:ascii="Arial" w:hAnsi="Arial" w:cs="Arial"/>
          <w:sz w:val="20"/>
          <w:szCs w:val="20"/>
        </w:rPr>
        <w:t>(Note: a separate form should be completed for each transfusion episode.)</w:t>
      </w:r>
    </w:p>
    <w:p w14:paraId="0AF04DD8" w14:textId="77777777" w:rsidR="00F427B8" w:rsidRDefault="00F427B8" w:rsidP="0085366F">
      <w:pPr>
        <w:keepNext/>
        <w:spacing w:line="259" w:lineRule="auto"/>
        <w:ind w:left="0"/>
        <w:rPr>
          <w:rFonts w:ascii="Arial" w:hAnsi="Arial" w:cs="Arial"/>
        </w:rPr>
      </w:pPr>
    </w:p>
    <w:p w14:paraId="3FE71E34" w14:textId="77777777" w:rsidR="00F427B8" w:rsidRPr="00E17146" w:rsidRDefault="00F427B8" w:rsidP="0085366F">
      <w:pPr>
        <w:keepNext/>
        <w:spacing w:line="259" w:lineRule="auto"/>
        <w:ind w:left="0"/>
        <w:rPr>
          <w:rFonts w:ascii="Arial" w:hAnsi="Arial" w:cs="Arial"/>
          <w:b/>
        </w:rPr>
      </w:pPr>
      <w:r w:rsidRPr="00E17146">
        <w:rPr>
          <w:rFonts w:ascii="Arial" w:hAnsi="Arial" w:cs="Arial"/>
          <w:b/>
        </w:rPr>
        <w:t>Given to:</w:t>
      </w:r>
    </w:p>
    <w:p w14:paraId="207E765A" w14:textId="4D8A544F" w:rsidR="00A47219" w:rsidRDefault="00A47219" w:rsidP="0085366F">
      <w:pPr>
        <w:keepNext/>
        <w:spacing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Patient </w:t>
      </w:r>
      <w:r w:rsidR="009A2FD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ame:          </w:t>
      </w:r>
    </w:p>
    <w:p w14:paraId="2E8F1CC9" w14:textId="77777777" w:rsidR="00A47219" w:rsidRDefault="00A47219" w:rsidP="0085366F">
      <w:pPr>
        <w:keepNext/>
        <w:spacing w:line="259" w:lineRule="auto"/>
        <w:ind w:left="0"/>
        <w:rPr>
          <w:rFonts w:ascii="Arial" w:hAnsi="Arial" w:cs="Arial"/>
        </w:rPr>
      </w:pPr>
    </w:p>
    <w:p w14:paraId="43500670" w14:textId="4ED126FA" w:rsidR="00A47219" w:rsidRDefault="00A47219" w:rsidP="0085366F">
      <w:pPr>
        <w:keepNext/>
        <w:spacing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Hospital </w:t>
      </w:r>
      <w:r w:rsidR="009A2FD4">
        <w:rPr>
          <w:rFonts w:ascii="Arial" w:hAnsi="Arial" w:cs="Arial"/>
        </w:rPr>
        <w:t>n</w:t>
      </w:r>
      <w:r>
        <w:rPr>
          <w:rFonts w:ascii="Arial" w:hAnsi="Arial" w:cs="Arial"/>
        </w:rPr>
        <w:t>umber:</w:t>
      </w:r>
    </w:p>
    <w:p w14:paraId="7013D219" w14:textId="77777777" w:rsidR="00A47219" w:rsidRDefault="00A47219" w:rsidP="0085366F">
      <w:pPr>
        <w:keepNext/>
        <w:spacing w:line="259" w:lineRule="auto"/>
        <w:ind w:left="0"/>
        <w:rPr>
          <w:rFonts w:ascii="Arial" w:hAnsi="Arial" w:cs="Arial"/>
        </w:rPr>
      </w:pPr>
    </w:p>
    <w:p w14:paraId="436FFA00" w14:textId="48D11B36" w:rsidR="00A47219" w:rsidRDefault="00A47219" w:rsidP="0085366F">
      <w:pPr>
        <w:keepNext/>
        <w:spacing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Date of </w:t>
      </w:r>
      <w:r w:rsidR="009A2FD4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irth: </w:t>
      </w:r>
    </w:p>
    <w:p w14:paraId="70B1191A" w14:textId="77777777" w:rsidR="00636F4D" w:rsidRDefault="00636F4D" w:rsidP="0085366F">
      <w:pPr>
        <w:keepNext/>
        <w:spacing w:line="259" w:lineRule="auto"/>
        <w:ind w:left="0"/>
        <w:rPr>
          <w:rFonts w:ascii="Arial" w:hAnsi="Arial" w:cs="Arial"/>
        </w:rPr>
      </w:pPr>
    </w:p>
    <w:p w14:paraId="39D6A1A6" w14:textId="77777777" w:rsidR="00A47219" w:rsidRDefault="00A47219" w:rsidP="0085366F">
      <w:pPr>
        <w:keepNext/>
        <w:spacing w:line="259" w:lineRule="auto"/>
        <w:ind w:left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0"/>
        <w:gridCol w:w="701"/>
        <w:gridCol w:w="693"/>
        <w:gridCol w:w="2243"/>
        <w:gridCol w:w="2451"/>
      </w:tblGrid>
      <w:tr w:rsidR="00A7466B" w14:paraId="0CD56D1F" w14:textId="77777777" w:rsidTr="0085366F">
        <w:trPr>
          <w:cantSplit/>
          <w:trHeight w:val="128"/>
        </w:trPr>
        <w:tc>
          <w:tcPr>
            <w:tcW w:w="3540" w:type="dxa"/>
            <w:tcBorders>
              <w:bottom w:val="single" w:sz="4" w:space="0" w:color="auto"/>
            </w:tcBorders>
          </w:tcPr>
          <w:p w14:paraId="7A043A5D" w14:textId="77777777" w:rsidR="00A7466B" w:rsidRPr="0085366F" w:rsidRDefault="00A7466B" w:rsidP="0085366F">
            <w:pPr>
              <w:pStyle w:val="Heading3"/>
              <w:spacing w:before="100" w:after="100" w:line="259" w:lineRule="auto"/>
              <w:ind w:left="0"/>
              <w:jc w:val="left"/>
              <w:rPr>
                <w:sz w:val="22"/>
                <w:szCs w:val="22"/>
              </w:rPr>
            </w:pPr>
            <w:r w:rsidRPr="0085366F">
              <w:rPr>
                <w:rFonts w:ascii="Arial" w:hAnsi="Arial" w:cs="Arial"/>
                <w:sz w:val="22"/>
                <w:szCs w:val="22"/>
              </w:rPr>
              <w:t>Standard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0F3FF28E" w14:textId="77777777" w:rsidR="00A7466B" w:rsidRPr="00562BB4" w:rsidRDefault="00A7466B" w:rsidP="0085366F">
            <w:pPr>
              <w:keepNext/>
              <w:spacing w:before="100" w:after="100" w:line="259" w:lineRule="auto"/>
              <w:ind w:left="0"/>
              <w:rPr>
                <w:rFonts w:ascii="Arial" w:hAnsi="Arial" w:cs="Arial"/>
                <w:b/>
                <w:bCs/>
              </w:rPr>
            </w:pPr>
            <w:r w:rsidRPr="00562BB4">
              <w:rPr>
                <w:rFonts w:ascii="Arial" w:hAnsi="Arial" w:cs="Arial"/>
                <w:b/>
                <w:bCs/>
              </w:rPr>
              <w:t>1</w:t>
            </w:r>
          </w:p>
          <w:p w14:paraId="2348F34D" w14:textId="77777777" w:rsidR="00A7466B" w:rsidRPr="00562BB4" w:rsidRDefault="00A7466B" w:rsidP="0085366F">
            <w:pPr>
              <w:keepNext/>
              <w:spacing w:before="100" w:after="100" w:line="259" w:lineRule="auto"/>
              <w:ind w:left="0"/>
              <w:rPr>
                <w:rFonts w:ascii="Arial" w:hAnsi="Arial" w:cs="Arial"/>
                <w:b/>
              </w:rPr>
            </w:pPr>
            <w:r w:rsidRPr="00562BB4"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40AA8FEA" w14:textId="77777777" w:rsidR="00A7466B" w:rsidRPr="00562BB4" w:rsidRDefault="00A7466B" w:rsidP="0085366F">
            <w:pPr>
              <w:keepNext/>
              <w:spacing w:before="100" w:after="100" w:line="259" w:lineRule="auto"/>
              <w:ind w:left="0"/>
              <w:rPr>
                <w:rFonts w:ascii="Arial" w:hAnsi="Arial" w:cs="Arial"/>
                <w:b/>
                <w:bCs/>
              </w:rPr>
            </w:pPr>
            <w:r w:rsidRPr="00562BB4">
              <w:rPr>
                <w:rFonts w:ascii="Arial" w:hAnsi="Arial" w:cs="Arial"/>
                <w:b/>
                <w:bCs/>
              </w:rPr>
              <w:t>2</w:t>
            </w:r>
          </w:p>
          <w:p w14:paraId="6A5FCDA9" w14:textId="77777777" w:rsidR="00A7466B" w:rsidRPr="00562BB4" w:rsidRDefault="00A7466B" w:rsidP="0085366F">
            <w:pPr>
              <w:keepNext/>
              <w:spacing w:before="100" w:after="100" w:line="259" w:lineRule="auto"/>
              <w:ind w:left="0"/>
              <w:rPr>
                <w:rFonts w:ascii="Arial" w:hAnsi="Arial" w:cs="Arial"/>
                <w:b/>
              </w:rPr>
            </w:pPr>
            <w:r w:rsidRPr="00562BB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7861BB6F" w14:textId="77777777" w:rsidR="00A7466B" w:rsidRDefault="00A7466B" w:rsidP="0085366F">
            <w:pPr>
              <w:keepNext/>
              <w:tabs>
                <w:tab w:val="left" w:pos="305"/>
              </w:tabs>
              <w:spacing w:before="100" w:after="100" w:line="259" w:lineRule="auto"/>
              <w:ind w:left="305" w:hanging="30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ab/>
            </w:r>
            <w:r w:rsidR="00F427B8">
              <w:rPr>
                <w:rFonts w:ascii="Arial" w:hAnsi="Arial" w:cs="Arial"/>
              </w:rPr>
              <w:t>If shaded box not ticked, was there documentation to explain the variance?</w:t>
            </w:r>
            <w:r>
              <w:rPr>
                <w:rFonts w:ascii="Arial" w:hAnsi="Arial" w:cs="Arial"/>
              </w:rPr>
              <w:br/>
            </w:r>
            <w:r w:rsidRPr="00562BB4">
              <w:rPr>
                <w:rFonts w:ascii="Arial" w:hAnsi="Arial" w:cs="Arial"/>
                <w:b/>
              </w:rPr>
              <w:t>Yes/No</w:t>
            </w:r>
            <w:r>
              <w:rPr>
                <w:rFonts w:ascii="Arial" w:hAnsi="Arial" w:cs="Arial"/>
              </w:rPr>
              <w:t xml:space="preserve"> plus free-text comment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586098DE" w14:textId="77777777" w:rsidR="00A7466B" w:rsidRDefault="00A7466B" w:rsidP="0085366F">
            <w:pPr>
              <w:keepNext/>
              <w:tabs>
                <w:tab w:val="left" w:pos="299"/>
              </w:tabs>
              <w:spacing w:before="100" w:after="100" w:line="259" w:lineRule="auto"/>
              <w:ind w:left="329" w:hanging="32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ab/>
            </w:r>
            <w:r w:rsidR="00F427B8">
              <w:rPr>
                <w:rFonts w:ascii="Arial" w:hAnsi="Arial" w:cs="Arial"/>
              </w:rPr>
              <w:t xml:space="preserve">Compliant with guideline if shaded box ticked or an appropriate explanation from column 3. </w:t>
            </w:r>
            <w:r w:rsidR="00F427B8" w:rsidRPr="00562BB4">
              <w:rPr>
                <w:rFonts w:ascii="Arial" w:hAnsi="Arial" w:cs="Arial"/>
                <w:b/>
              </w:rPr>
              <w:t>Yes/No</w:t>
            </w:r>
            <w:r w:rsidR="00F427B8">
              <w:rPr>
                <w:rFonts w:ascii="Arial" w:hAnsi="Arial" w:cs="Arial"/>
                <w:b/>
              </w:rPr>
              <w:br/>
            </w:r>
            <w:r w:rsidR="00F427B8" w:rsidRPr="009337B3">
              <w:rPr>
                <w:rFonts w:ascii="Arial" w:hAnsi="Arial" w:cs="Arial"/>
              </w:rPr>
              <w:t>(Record if standard not applicable)</w:t>
            </w:r>
          </w:p>
        </w:tc>
      </w:tr>
      <w:tr w:rsidR="00856E0C" w:rsidRPr="00B67BA4" w14:paraId="7983A8FF" w14:textId="77777777" w:rsidTr="0085366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628" w:type="dxa"/>
            <w:gridSpan w:val="5"/>
            <w:shd w:val="clear" w:color="auto" w:fill="BFBFBF" w:themeFill="background1" w:themeFillShade="BF"/>
          </w:tcPr>
          <w:p w14:paraId="72C7E406" w14:textId="6433991B" w:rsidR="00856E0C" w:rsidRPr="00B67BA4" w:rsidRDefault="00856E0C" w:rsidP="0085366F">
            <w:pPr>
              <w:keepNext/>
              <w:spacing w:before="120" w:after="120" w:line="259" w:lineRule="auto"/>
              <w:ind w:left="0"/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55666E">
              <w:rPr>
                <w:rFonts w:ascii="Arial" w:hAnsi="Arial" w:cs="Arial"/>
                <w:b/>
              </w:rPr>
              <w:t xml:space="preserve">For </w:t>
            </w:r>
            <w:r w:rsidR="00410F67">
              <w:rPr>
                <w:rFonts w:ascii="Arial" w:hAnsi="Arial" w:cs="Arial"/>
                <w:b/>
              </w:rPr>
              <w:t>all irradiated cellular blood components</w:t>
            </w:r>
            <w:r w:rsidRPr="0055666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7466B" w:rsidRPr="00B67BA4" w14:paraId="4242D242" w14:textId="77777777" w:rsidTr="0085366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540" w:type="dxa"/>
          </w:tcPr>
          <w:p w14:paraId="4AF7315A" w14:textId="190DD105" w:rsidR="00A7466B" w:rsidRDefault="00247478" w:rsidP="0085366F">
            <w:pPr>
              <w:pStyle w:val="Standard"/>
              <w:spacing w:before="60" w:after="60" w:line="259" w:lineRule="auto"/>
            </w:pPr>
            <w:r w:rsidRPr="00367624">
              <w:rPr>
                <w:b/>
              </w:rPr>
              <w:t>1</w:t>
            </w:r>
            <w:r>
              <w:t>  </w:t>
            </w:r>
            <w:r w:rsidR="00410F67">
              <w:t xml:space="preserve">Was given to an adult or child who is </w:t>
            </w:r>
            <w:r w:rsidR="00410F67" w:rsidRPr="00731B5B">
              <w:rPr>
                <w:lang w:val="en-US"/>
              </w:rPr>
              <w:t>HIV</w:t>
            </w:r>
            <w:r w:rsidR="00632681">
              <w:rPr>
                <w:lang w:val="en-US"/>
              </w:rPr>
              <w:t xml:space="preserve"> </w:t>
            </w:r>
            <w:r w:rsidR="00410F67" w:rsidRPr="00731B5B">
              <w:rPr>
                <w:lang w:val="en-US"/>
              </w:rPr>
              <w:t>antibody positive or ha</w:t>
            </w:r>
            <w:r w:rsidR="00410F67">
              <w:rPr>
                <w:lang w:val="en-US"/>
              </w:rPr>
              <w:t>s</w:t>
            </w:r>
            <w:r w:rsidR="00410F67" w:rsidRPr="00731B5B">
              <w:rPr>
                <w:lang w:val="en-US"/>
              </w:rPr>
              <w:t xml:space="preserve"> AIDS</w:t>
            </w:r>
            <w:r w:rsidR="00410F67">
              <w:rPr>
                <w:lang w:val="en-US"/>
              </w:rPr>
              <w:t>,</w:t>
            </w:r>
            <w:r w:rsidR="00410F67" w:rsidRPr="00731B5B">
              <w:rPr>
                <w:lang w:val="en-US"/>
              </w:rPr>
              <w:t xml:space="preserve"> or </w:t>
            </w:r>
            <w:r w:rsidR="00410F67">
              <w:rPr>
                <w:lang w:val="en-US"/>
              </w:rPr>
              <w:t>to a child who had</w:t>
            </w:r>
            <w:r w:rsidR="00410F67" w:rsidRPr="00731B5B">
              <w:rPr>
                <w:lang w:val="en-US"/>
              </w:rPr>
              <w:t xml:space="preserve"> </w:t>
            </w:r>
            <w:r w:rsidR="00410F67">
              <w:rPr>
                <w:lang w:val="en-US"/>
              </w:rPr>
              <w:t xml:space="preserve">a </w:t>
            </w:r>
            <w:r w:rsidR="00410F67" w:rsidRPr="00731B5B">
              <w:rPr>
                <w:lang w:val="en-US"/>
              </w:rPr>
              <w:t>temporary defect of T-lymphocyte function as the result of a viral infection</w:t>
            </w:r>
            <w:r w:rsidR="00410F67">
              <w:rPr>
                <w:lang w:val="en-US"/>
              </w:rPr>
              <w:t xml:space="preserve"> </w:t>
            </w:r>
          </w:p>
        </w:tc>
        <w:tc>
          <w:tcPr>
            <w:tcW w:w="701" w:type="dxa"/>
          </w:tcPr>
          <w:p w14:paraId="082D2722" w14:textId="77777777" w:rsidR="00A7466B" w:rsidRPr="00B67BA4" w:rsidRDefault="00A7466B" w:rsidP="0085366F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47430A3C" w14:textId="77777777" w:rsidR="00A7466B" w:rsidRPr="00B67BA4" w:rsidRDefault="00A7466B" w:rsidP="0085366F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71EC7330" w14:textId="77777777" w:rsidR="00A7466B" w:rsidRPr="00B67BA4" w:rsidRDefault="00A7466B" w:rsidP="0085366F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170BFF03" w14:textId="77777777" w:rsidR="00A7466B" w:rsidRPr="00B67BA4" w:rsidRDefault="00A7466B" w:rsidP="0085366F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56E0C" w:rsidRPr="00B67BA4" w14:paraId="71DA9952" w14:textId="77777777" w:rsidTr="0085366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540" w:type="dxa"/>
          </w:tcPr>
          <w:p w14:paraId="18890259" w14:textId="42185D98" w:rsidR="00856E0C" w:rsidRPr="00FF5096" w:rsidRDefault="00247478" w:rsidP="0085366F">
            <w:pPr>
              <w:pStyle w:val="Standard"/>
              <w:spacing w:before="60" w:after="60" w:line="259" w:lineRule="auto"/>
            </w:pPr>
            <w:r w:rsidRPr="00367624">
              <w:rPr>
                <w:b/>
              </w:rPr>
              <w:t>2</w:t>
            </w:r>
            <w:r>
              <w:t>  </w:t>
            </w:r>
            <w:r w:rsidR="00410F67">
              <w:t xml:space="preserve">Was given to a </w:t>
            </w:r>
            <w:r w:rsidR="00410F67" w:rsidRPr="00731B5B">
              <w:t>patient with aplastic anaemia</w:t>
            </w:r>
            <w:r w:rsidR="000671D2">
              <w:t xml:space="preserve"> when one of the following</w:t>
            </w:r>
            <w:r w:rsidR="00410F67" w:rsidRPr="00731B5B">
              <w:t xml:space="preserve"> except</w:t>
            </w:r>
            <w:r w:rsidR="000671D2">
              <w:t>ions did not apply:</w:t>
            </w:r>
            <w:r w:rsidR="00410F67">
              <w:t xml:space="preserve"> </w:t>
            </w:r>
            <w:r w:rsidR="00410F67" w:rsidRPr="00731B5B">
              <w:t>HLA-selected platelets, transfusion of granulocytes, donations from first</w:t>
            </w:r>
            <w:r w:rsidR="00410F67">
              <w:t>-</w:t>
            </w:r>
            <w:r w:rsidR="00410F67" w:rsidRPr="00731B5B">
              <w:t xml:space="preserve"> or second-degree relatives, or planned treatment (</w:t>
            </w:r>
            <w:r w:rsidR="00410F67">
              <w:t>e.g.</w:t>
            </w:r>
            <w:r w:rsidR="00410F67" w:rsidRPr="00731B5B">
              <w:t xml:space="preserve"> </w:t>
            </w:r>
            <w:r w:rsidR="00632681" w:rsidRPr="00632681">
              <w:t>anti-thymocyte globulin</w:t>
            </w:r>
            <w:r w:rsidR="00410F67" w:rsidRPr="00731B5B">
              <w:t xml:space="preserve">, alemtuzumab, </w:t>
            </w:r>
            <w:r w:rsidR="00410F67">
              <w:t>HSCT</w:t>
            </w:r>
            <w:r w:rsidR="00410F67" w:rsidRPr="00731B5B">
              <w:t>)</w:t>
            </w:r>
          </w:p>
        </w:tc>
        <w:tc>
          <w:tcPr>
            <w:tcW w:w="701" w:type="dxa"/>
          </w:tcPr>
          <w:p w14:paraId="5B2BD809" w14:textId="77777777" w:rsidR="00856E0C" w:rsidRPr="00B67BA4" w:rsidRDefault="00856E0C" w:rsidP="0085366F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0BCAF4" w14:textId="77777777" w:rsidR="00856E0C" w:rsidRPr="00B67BA4" w:rsidRDefault="00856E0C" w:rsidP="0085366F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2B75CBE2" w14:textId="77777777" w:rsidR="00856E0C" w:rsidRPr="00B67BA4" w:rsidRDefault="00856E0C" w:rsidP="0085366F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611B5D63" w14:textId="77777777" w:rsidR="00856E0C" w:rsidRPr="00B67BA4" w:rsidRDefault="00856E0C" w:rsidP="0085366F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32681" w:rsidRPr="00B67BA4" w14:paraId="6083F765" w14:textId="77777777" w:rsidTr="0085366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540" w:type="dxa"/>
            <w:tcBorders>
              <w:bottom w:val="single" w:sz="4" w:space="0" w:color="auto"/>
            </w:tcBorders>
          </w:tcPr>
          <w:p w14:paraId="6A38D061" w14:textId="121C3B7B" w:rsidR="00632681" w:rsidRPr="00FF5096" w:rsidRDefault="00632681" w:rsidP="0085366F">
            <w:pPr>
              <w:pStyle w:val="Standard"/>
              <w:spacing w:before="60" w:after="60" w:line="259" w:lineRule="auto"/>
            </w:pPr>
            <w:r>
              <w:rPr>
                <w:b/>
              </w:rPr>
              <w:lastRenderedPageBreak/>
              <w:t>3</w:t>
            </w:r>
            <w:r>
              <w:t>  Was given to a p</w:t>
            </w:r>
            <w:r w:rsidRPr="00FF5096">
              <w:t xml:space="preserve">atient </w:t>
            </w:r>
            <w:r>
              <w:t xml:space="preserve">who had been treated </w:t>
            </w:r>
            <w:r w:rsidRPr="00731B5B">
              <w:t>with rituximab</w:t>
            </w:r>
            <w:r>
              <w:t>,</w:t>
            </w:r>
            <w:r w:rsidRPr="00731B5B">
              <w:t xml:space="preserve"> unless </w:t>
            </w:r>
            <w:r>
              <w:t>irradiated components were</w:t>
            </w:r>
            <w:r w:rsidRPr="00731B5B">
              <w:t xml:space="preserve"> indicated for a different reason (underlying diagnosis, type of component or previous treatment)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209F012B" w14:textId="77777777" w:rsidR="00632681" w:rsidRPr="00B67BA4" w:rsidRDefault="00632681" w:rsidP="0085366F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FC7FA1" w14:textId="77777777" w:rsidR="00632681" w:rsidRPr="00B67BA4" w:rsidRDefault="00632681" w:rsidP="0085366F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07B8EF06" w14:textId="77777777" w:rsidR="00632681" w:rsidRPr="00B67BA4" w:rsidRDefault="00632681" w:rsidP="0085366F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5CB6811C" w14:textId="77777777" w:rsidR="00632681" w:rsidRPr="00B67BA4" w:rsidRDefault="00632681" w:rsidP="0085366F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32681" w:rsidRPr="00B67BA4" w14:paraId="1D7A223D" w14:textId="77777777" w:rsidTr="0085366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628" w:type="dxa"/>
            <w:gridSpan w:val="5"/>
            <w:shd w:val="clear" w:color="auto" w:fill="BFBFBF" w:themeFill="background1" w:themeFillShade="BF"/>
          </w:tcPr>
          <w:p w14:paraId="41B6D0EE" w14:textId="43B6634A" w:rsidR="00632681" w:rsidRPr="00752883" w:rsidRDefault="00632681" w:rsidP="0085366F">
            <w:pPr>
              <w:keepNext/>
              <w:spacing w:before="120" w:after="120" w:line="259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52883">
              <w:rPr>
                <w:rFonts w:ascii="Arial" w:hAnsi="Arial" w:cs="Arial"/>
                <w:b/>
              </w:rPr>
              <w:t xml:space="preserve">For </w:t>
            </w:r>
            <w:r w:rsidRPr="006C453B">
              <w:rPr>
                <w:rFonts w:ascii="Arial" w:hAnsi="Arial" w:cs="Arial"/>
                <w:b/>
                <w:bCs/>
              </w:rPr>
              <w:t>recipients of HSCT</w:t>
            </w:r>
          </w:p>
        </w:tc>
      </w:tr>
      <w:tr w:rsidR="00632681" w:rsidRPr="00B67BA4" w14:paraId="159E80B3" w14:textId="77777777" w:rsidTr="0085366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540" w:type="dxa"/>
          </w:tcPr>
          <w:p w14:paraId="71804796" w14:textId="071DA2B3" w:rsidR="00632681" w:rsidRPr="009D3909" w:rsidRDefault="00632681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</w:rPr>
            </w:pPr>
            <w:r w:rsidRPr="006C453B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</w:rPr>
              <w:t>  R</w:t>
            </w:r>
            <w:r w:rsidRPr="00C30509">
              <w:rPr>
                <w:rFonts w:ascii="Arial" w:hAnsi="Arial" w:cs="Arial"/>
              </w:rPr>
              <w:t>eceiv</w:t>
            </w:r>
            <w:r w:rsidR="006908C5" w:rsidRPr="0085366F">
              <w:rPr>
                <w:rFonts w:ascii="Arial" w:hAnsi="Arial" w:cs="Arial"/>
              </w:rPr>
              <w:t>ed</w:t>
            </w:r>
            <w:r w:rsidRPr="00C30509">
              <w:rPr>
                <w:rFonts w:ascii="Arial" w:hAnsi="Arial" w:cs="Arial"/>
              </w:rPr>
              <w:t xml:space="preserve"> irradiated blood components from the time of initiation of conditioning chemo</w:t>
            </w:r>
            <w:r>
              <w:rPr>
                <w:rFonts w:ascii="Arial" w:hAnsi="Arial" w:cs="Arial"/>
              </w:rPr>
              <w:t>/</w:t>
            </w:r>
            <w:r w:rsidRPr="00C30509">
              <w:rPr>
                <w:rFonts w:ascii="Arial" w:hAnsi="Arial" w:cs="Arial"/>
              </w:rPr>
              <w:t>radiotherapy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614745FE" w14:textId="77777777" w:rsidR="00632681" w:rsidRPr="00B67BA4" w:rsidRDefault="00632681" w:rsidP="0085366F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06550EE6" w14:textId="77777777" w:rsidR="00632681" w:rsidRPr="00B67BA4" w:rsidRDefault="00632681" w:rsidP="0085366F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08293712" w14:textId="77777777" w:rsidR="00632681" w:rsidRPr="00B67BA4" w:rsidRDefault="00632681" w:rsidP="0085366F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303252C8" w14:textId="77777777" w:rsidR="00632681" w:rsidRPr="00B67BA4" w:rsidRDefault="00632681" w:rsidP="0085366F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32681" w:rsidRPr="00B67BA4" w14:paraId="0177FF2C" w14:textId="77777777" w:rsidTr="0085366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540" w:type="dxa"/>
          </w:tcPr>
          <w:p w14:paraId="2EBE149A" w14:textId="7BF5CB68" w:rsidR="00632681" w:rsidRPr="006C453B" w:rsidRDefault="00632681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5  </w:t>
            </w:r>
            <w:r w:rsidRPr="0085366F">
              <w:rPr>
                <w:rFonts w:ascii="Arial" w:hAnsi="Arial" w:cs="Arial"/>
              </w:rPr>
              <w:t>For autologous transplants:</w:t>
            </w:r>
            <w:r w:rsidRPr="00B215BD">
              <w:rPr>
                <w:rFonts w:ascii="Arial" w:hAnsi="Arial" w:cs="Arial"/>
              </w:rPr>
              <w:t xml:space="preserve"> i</w:t>
            </w:r>
            <w:r w:rsidRPr="00F703BE">
              <w:rPr>
                <w:rFonts w:ascii="Arial" w:hAnsi="Arial" w:cs="Arial"/>
              </w:rPr>
              <w:t xml:space="preserve">rradiated blood components were discontinued </w:t>
            </w:r>
            <w:r w:rsidRPr="00B215BD">
              <w:rPr>
                <w:rFonts w:ascii="Arial" w:hAnsi="Arial" w:cs="Arial"/>
              </w:rPr>
              <w:t>3 months (or 6 months if TBI was part of conditioning)</w:t>
            </w:r>
            <w:r>
              <w:rPr>
                <w:rFonts w:ascii="Arial" w:hAnsi="Arial" w:cs="Arial"/>
              </w:rPr>
              <w:t xml:space="preserve"> after </w:t>
            </w:r>
            <w:r w:rsidRPr="00B215BD">
              <w:rPr>
                <w:rFonts w:ascii="Arial" w:hAnsi="Arial" w:cs="Arial"/>
              </w:rPr>
              <w:t>HSCT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4D292B91" w14:textId="77777777" w:rsidR="00632681" w:rsidRPr="00B67BA4" w:rsidRDefault="00632681" w:rsidP="0085366F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3F79286D" w14:textId="77777777" w:rsidR="00632681" w:rsidRPr="00B67BA4" w:rsidRDefault="00632681" w:rsidP="0085366F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2610B3C4" w14:textId="77777777" w:rsidR="00632681" w:rsidRPr="00B67BA4" w:rsidRDefault="00632681" w:rsidP="0085366F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69CD3BB2" w14:textId="77777777" w:rsidR="00632681" w:rsidRPr="00B67BA4" w:rsidRDefault="00632681" w:rsidP="0085366F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32681" w:rsidRPr="00B67BA4" w14:paraId="70312A21" w14:textId="77777777" w:rsidTr="0085366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540" w:type="dxa"/>
            <w:tcBorders>
              <w:bottom w:val="single" w:sz="4" w:space="0" w:color="auto"/>
            </w:tcBorders>
          </w:tcPr>
          <w:p w14:paraId="164D86C2" w14:textId="77777777" w:rsidR="006908C5" w:rsidRDefault="00632681" w:rsidP="006908C5">
            <w:pPr>
              <w:spacing w:before="60" w:after="60" w:line="259" w:lineRule="auto"/>
              <w:ind w:left="0"/>
              <w:jc w:val="left"/>
              <w:rPr>
                <w:rFonts w:ascii="Arial" w:eastAsia="Times New Roman" w:hAnsi="Arial" w:cs="Arial"/>
                <w:color w:val="1C1D1E"/>
                <w:lang w:eastAsia="en-GB"/>
              </w:rPr>
            </w:pPr>
            <w:r w:rsidRPr="00B215BD">
              <w:rPr>
                <w:rFonts w:ascii="Arial" w:hAnsi="Arial" w:cs="Arial"/>
                <w:b/>
                <w:bCs/>
              </w:rPr>
              <w:t>6 </w:t>
            </w:r>
            <w:r w:rsidRPr="00B215BD">
              <w:rPr>
                <w:rFonts w:ascii="Arial" w:hAnsi="Arial" w:cs="Arial"/>
                <w:i/>
                <w:iCs/>
              </w:rPr>
              <w:t> </w:t>
            </w:r>
            <w:r w:rsidRPr="0085366F">
              <w:rPr>
                <w:rFonts w:ascii="Arial" w:hAnsi="Arial" w:cs="Arial"/>
              </w:rPr>
              <w:t>For allogeneic transplants:</w:t>
            </w:r>
            <w:r w:rsidRPr="00B215BD">
              <w:rPr>
                <w:rFonts w:ascii="Arial" w:hAnsi="Arial" w:cs="Arial"/>
              </w:rPr>
              <w:t xml:space="preserve"> i</w:t>
            </w:r>
            <w:r w:rsidRPr="00F703BE">
              <w:rPr>
                <w:rFonts w:ascii="Arial" w:hAnsi="Arial" w:cs="Arial"/>
              </w:rPr>
              <w:t>rradiated blood components were discontinued when the appropriate criteria had been met</w:t>
            </w:r>
            <w:r>
              <w:rPr>
                <w:rFonts w:ascii="Arial" w:hAnsi="Arial" w:cs="Arial"/>
              </w:rPr>
              <w:t xml:space="preserve">: </w:t>
            </w:r>
            <w:r w:rsidRPr="00DF6A54">
              <w:rPr>
                <w:rFonts w:ascii="Arial" w:hAnsi="Arial" w:cs="Arial"/>
              </w:rPr>
              <w:t xml:space="preserve">a) </w:t>
            </w:r>
            <w:r w:rsidRPr="00B215BD">
              <w:rPr>
                <w:rFonts w:ascii="Arial" w:eastAsia="Times New Roman" w:hAnsi="Arial" w:cs="Arial"/>
                <w:color w:val="1C1D1E"/>
                <w:lang w:eastAsia="en-GB"/>
              </w:rPr>
              <w:t>&gt;6 months elapsed since the transplant date</w:t>
            </w:r>
          </w:p>
          <w:p w14:paraId="66008275" w14:textId="2D3ACFA5" w:rsidR="006908C5" w:rsidRDefault="00632681" w:rsidP="006908C5">
            <w:pPr>
              <w:spacing w:before="60" w:after="60" w:line="259" w:lineRule="auto"/>
              <w:ind w:left="0"/>
              <w:jc w:val="left"/>
              <w:rPr>
                <w:rFonts w:ascii="Arial" w:eastAsia="Times New Roman" w:hAnsi="Arial" w:cs="Arial"/>
                <w:color w:val="1C1D1E"/>
                <w:lang w:eastAsia="en-GB"/>
              </w:rPr>
            </w:pPr>
            <w:r w:rsidRPr="00DF6A54">
              <w:rPr>
                <w:rFonts w:ascii="Arial" w:eastAsia="Times New Roman" w:hAnsi="Arial" w:cs="Arial"/>
                <w:color w:val="1C1D1E"/>
                <w:lang w:eastAsia="en-GB"/>
              </w:rPr>
              <w:t xml:space="preserve">b) </w:t>
            </w:r>
            <w:r w:rsidRPr="00B215BD">
              <w:rPr>
                <w:rFonts w:ascii="Arial" w:eastAsia="Times New Roman" w:hAnsi="Arial" w:cs="Arial"/>
                <w:color w:val="1C1D1E"/>
                <w:lang w:eastAsia="en-GB"/>
              </w:rPr>
              <w:t>lymphocyte count &gt;1</w:t>
            </w:r>
            <w:r w:rsidR="006908C5">
              <w:rPr>
                <w:rFonts w:ascii="Arial" w:eastAsia="Times New Roman" w:hAnsi="Arial" w:cs="Arial"/>
                <w:color w:val="1C1D1E"/>
                <w:lang w:eastAsia="en-GB"/>
              </w:rPr>
              <w:t>.</w:t>
            </w:r>
            <w:r w:rsidRPr="00B215BD">
              <w:rPr>
                <w:rFonts w:ascii="Arial" w:eastAsia="Times New Roman" w:hAnsi="Arial" w:cs="Arial"/>
                <w:color w:val="1C1D1E"/>
                <w:lang w:eastAsia="en-GB"/>
              </w:rPr>
              <w:t>0 × 10</w:t>
            </w:r>
            <w:r w:rsidRPr="0085366F">
              <w:rPr>
                <w:rFonts w:ascii="Arial" w:eastAsia="Times New Roman" w:hAnsi="Arial" w:cs="Arial"/>
                <w:color w:val="1C1D1E"/>
                <w:vertAlign w:val="superscript"/>
                <w:lang w:eastAsia="en-GB"/>
              </w:rPr>
              <w:t>9</w:t>
            </w:r>
            <w:r w:rsidRPr="00B215BD">
              <w:rPr>
                <w:rFonts w:ascii="Arial" w:eastAsia="Times New Roman" w:hAnsi="Arial" w:cs="Arial"/>
                <w:color w:val="1C1D1E"/>
                <w:lang w:eastAsia="en-GB"/>
              </w:rPr>
              <w:t>/l</w:t>
            </w:r>
          </w:p>
          <w:p w14:paraId="6DC1BA1C" w14:textId="6A7D5A02" w:rsidR="006908C5" w:rsidRDefault="00632681" w:rsidP="006908C5">
            <w:pPr>
              <w:spacing w:before="60" w:after="60" w:line="259" w:lineRule="auto"/>
              <w:ind w:left="0"/>
              <w:jc w:val="left"/>
              <w:rPr>
                <w:rFonts w:ascii="Arial" w:eastAsia="Times New Roman" w:hAnsi="Arial" w:cs="Arial"/>
                <w:color w:val="1C1D1E"/>
                <w:lang w:eastAsia="en-GB"/>
              </w:rPr>
            </w:pPr>
            <w:r w:rsidRPr="00DF6A54">
              <w:rPr>
                <w:rFonts w:ascii="Arial" w:eastAsia="Times New Roman" w:hAnsi="Arial" w:cs="Arial"/>
                <w:color w:val="1C1D1E"/>
                <w:lang w:eastAsia="en-GB"/>
              </w:rPr>
              <w:t xml:space="preserve">c) </w:t>
            </w:r>
            <w:r w:rsidRPr="00B215BD">
              <w:rPr>
                <w:rFonts w:ascii="Arial" w:eastAsia="Times New Roman" w:hAnsi="Arial" w:cs="Arial"/>
                <w:color w:val="1C1D1E"/>
                <w:lang w:eastAsia="en-GB"/>
              </w:rPr>
              <w:t xml:space="preserve">free of active chronic </w:t>
            </w:r>
            <w:r w:rsidR="006908C5">
              <w:rPr>
                <w:rFonts w:ascii="Arial" w:eastAsia="Times New Roman" w:hAnsi="Arial" w:cs="Arial"/>
                <w:color w:val="1C1D1E"/>
                <w:lang w:eastAsia="en-GB"/>
              </w:rPr>
              <w:t>graft versus host disease</w:t>
            </w:r>
          </w:p>
          <w:p w14:paraId="3C2AEFD8" w14:textId="65F2E753" w:rsidR="00632681" w:rsidRDefault="00632681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DF6A54">
              <w:rPr>
                <w:rFonts w:ascii="Arial" w:eastAsia="Times New Roman" w:hAnsi="Arial" w:cs="Arial"/>
                <w:color w:val="1C1D1E"/>
                <w:lang w:eastAsia="en-GB"/>
              </w:rPr>
              <w:t xml:space="preserve">d) </w:t>
            </w:r>
            <w:r w:rsidRPr="00B215BD">
              <w:rPr>
                <w:rFonts w:ascii="Arial" w:eastAsia="Times New Roman" w:hAnsi="Arial" w:cs="Arial"/>
                <w:color w:val="1C1D1E"/>
                <w:lang w:eastAsia="en-GB"/>
              </w:rPr>
              <w:t>off all immunosuppression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3FF49A" w14:textId="77777777" w:rsidR="00632681" w:rsidRPr="00B67BA4" w:rsidRDefault="00632681" w:rsidP="0085366F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6E97AE8E" w14:textId="77777777" w:rsidR="00632681" w:rsidRPr="00B67BA4" w:rsidRDefault="00632681" w:rsidP="0085366F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4C106C08" w14:textId="77777777" w:rsidR="00632681" w:rsidRPr="00B67BA4" w:rsidRDefault="00632681" w:rsidP="0085366F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2D0D3EDB" w14:textId="77777777" w:rsidR="00632681" w:rsidRPr="00B67BA4" w:rsidRDefault="00632681" w:rsidP="0085366F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32681" w:rsidRPr="00B67BA4" w14:paraId="1B226C51" w14:textId="77777777" w:rsidTr="0085366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628" w:type="dxa"/>
            <w:gridSpan w:val="5"/>
            <w:shd w:val="clear" w:color="auto" w:fill="BFBFBF" w:themeFill="background1" w:themeFillShade="BF"/>
          </w:tcPr>
          <w:p w14:paraId="79AA739E" w14:textId="10861A07" w:rsidR="00632681" w:rsidRPr="006C453B" w:rsidRDefault="00632681" w:rsidP="0085366F">
            <w:pPr>
              <w:keepNext/>
              <w:spacing w:before="120" w:after="120" w:line="259" w:lineRule="auto"/>
              <w:ind w:left="0"/>
              <w:rPr>
                <w:rFonts w:ascii="Arial" w:hAnsi="Arial" w:cs="Arial"/>
                <w:b/>
                <w:bCs/>
              </w:rPr>
            </w:pPr>
            <w:r w:rsidRPr="006C453B">
              <w:rPr>
                <w:rFonts w:ascii="Arial" w:hAnsi="Arial" w:cs="Arial"/>
                <w:b/>
                <w:bCs/>
              </w:rPr>
              <w:t>For patients undergoing bone marrow or peripheral blood stem cell collections for future autologous re-infusion</w:t>
            </w:r>
          </w:p>
        </w:tc>
      </w:tr>
      <w:tr w:rsidR="00632681" w:rsidRPr="00B67BA4" w14:paraId="06AD67E3" w14:textId="77777777" w:rsidTr="0085366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540" w:type="dxa"/>
          </w:tcPr>
          <w:p w14:paraId="171050AD" w14:textId="06BAB63D" w:rsidR="00632681" w:rsidRPr="006C453B" w:rsidRDefault="00632681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</w:rPr>
              <w:t>  R</w:t>
            </w:r>
            <w:r w:rsidRPr="00C30509">
              <w:rPr>
                <w:rFonts w:ascii="Arial" w:hAnsi="Arial" w:cs="Arial"/>
              </w:rPr>
              <w:t>eceive</w:t>
            </w:r>
            <w:r w:rsidRPr="0085366F">
              <w:rPr>
                <w:rFonts w:ascii="Arial" w:hAnsi="Arial" w:cs="Arial"/>
              </w:rPr>
              <w:t>d</w:t>
            </w:r>
            <w:r w:rsidRPr="00C30509">
              <w:rPr>
                <w:rFonts w:ascii="Arial" w:hAnsi="Arial" w:cs="Arial"/>
              </w:rPr>
              <w:t xml:space="preserve"> irradiated cellular blood components during the bone marrow/stem cell harvest</w:t>
            </w:r>
            <w:r>
              <w:rPr>
                <w:rFonts w:ascii="Arial" w:hAnsi="Arial" w:cs="Arial"/>
              </w:rPr>
              <w:t xml:space="preserve"> and </w:t>
            </w:r>
            <w:r w:rsidRPr="00C30509">
              <w:rPr>
                <w:rFonts w:ascii="Arial" w:hAnsi="Arial" w:cs="Arial"/>
              </w:rPr>
              <w:t xml:space="preserve">for 7 days prior to </w:t>
            </w:r>
            <w:r>
              <w:rPr>
                <w:rFonts w:ascii="Arial" w:hAnsi="Arial" w:cs="Arial"/>
              </w:rPr>
              <w:t>the procedure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67F3CBD2" w14:textId="77777777" w:rsidR="00632681" w:rsidRPr="00B67BA4" w:rsidRDefault="00632681" w:rsidP="0085366F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0EDF225D" w14:textId="77777777" w:rsidR="00632681" w:rsidRPr="00B67BA4" w:rsidRDefault="00632681" w:rsidP="0085366F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213612EB" w14:textId="77777777" w:rsidR="00632681" w:rsidRPr="00B67BA4" w:rsidRDefault="00632681" w:rsidP="0085366F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32807FA3" w14:textId="77777777" w:rsidR="00632681" w:rsidRPr="00B67BA4" w:rsidRDefault="00632681" w:rsidP="0085366F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7CBC15C9" w14:textId="77777777" w:rsidR="00A47219" w:rsidRDefault="00A47219" w:rsidP="0085366F">
      <w:pPr>
        <w:keepNext/>
        <w:spacing w:line="259" w:lineRule="auto"/>
        <w:ind w:left="0"/>
        <w:rPr>
          <w:rFonts w:ascii="Arial" w:hAnsi="Arial" w:cs="Arial"/>
          <w:lang w:val="sv-SE"/>
        </w:rPr>
      </w:pPr>
    </w:p>
    <w:p w14:paraId="569CBA27" w14:textId="77777777" w:rsidR="00A47219" w:rsidRDefault="00A47219" w:rsidP="0085366F">
      <w:pPr>
        <w:spacing w:line="259" w:lineRule="auto"/>
        <w:ind w:left="0"/>
        <w:rPr>
          <w:rFonts w:ascii="Arial" w:hAnsi="Arial" w:cs="Arial"/>
          <w:bCs/>
        </w:rPr>
      </w:pPr>
    </w:p>
    <w:p w14:paraId="559E4701" w14:textId="77777777" w:rsidR="00A47219" w:rsidRDefault="00A7466B" w:rsidP="0085366F">
      <w:pPr>
        <w:spacing w:line="259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0"/>
        <w:gridCol w:w="1305"/>
        <w:gridCol w:w="1152"/>
        <w:gridCol w:w="1084"/>
        <w:gridCol w:w="1428"/>
        <w:gridCol w:w="1288"/>
        <w:gridCol w:w="1381"/>
      </w:tblGrid>
      <w:tr w:rsidR="00A47219" w14:paraId="50F8A7C0" w14:textId="77777777" w:rsidTr="0085366F">
        <w:tc>
          <w:tcPr>
            <w:tcW w:w="9628" w:type="dxa"/>
            <w:gridSpan w:val="7"/>
          </w:tcPr>
          <w:p w14:paraId="3416CD3A" w14:textId="77777777" w:rsidR="00EA1BA3" w:rsidRDefault="005E2396" w:rsidP="0085366F">
            <w:pPr>
              <w:spacing w:before="120" w:after="12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Audit action plan</w:t>
            </w:r>
          </w:p>
          <w:p w14:paraId="69CBF812" w14:textId="251346BA" w:rsidR="00A47219" w:rsidRDefault="006908C5" w:rsidP="0085366F">
            <w:pPr>
              <w:spacing w:before="60" w:after="12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908C5">
              <w:rPr>
                <w:rFonts w:ascii="Arial" w:hAnsi="Arial" w:cs="Arial"/>
                <w:color w:val="000000"/>
              </w:rPr>
              <w:t>An audit of compliance with the British Society for Haematology guideline on the use of irradiated blood components</w:t>
            </w:r>
            <w:r w:rsidRPr="006908C5" w:rsidDel="006908C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47219" w14:paraId="0EDA819E" w14:textId="77777777" w:rsidTr="0085366F">
        <w:tc>
          <w:tcPr>
            <w:tcW w:w="1990" w:type="dxa"/>
          </w:tcPr>
          <w:p w14:paraId="6E484917" w14:textId="77777777" w:rsidR="00A47219" w:rsidRDefault="005E2396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Audit r</w:t>
            </w:r>
            <w:r w:rsidR="00A47219">
              <w:rPr>
                <w:rFonts w:ascii="Arial" w:hAnsi="Arial" w:cs="Arial"/>
                <w:b/>
                <w:bCs/>
              </w:rPr>
              <w:t>ecommendation</w:t>
            </w:r>
          </w:p>
          <w:p w14:paraId="6628D71D" w14:textId="77777777" w:rsidR="00A47219" w:rsidRDefault="00A47219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5" w:type="dxa"/>
          </w:tcPr>
          <w:p w14:paraId="47D152C5" w14:textId="77777777" w:rsidR="00A47219" w:rsidRDefault="00A47219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Objective</w:t>
            </w:r>
          </w:p>
        </w:tc>
        <w:tc>
          <w:tcPr>
            <w:tcW w:w="1152" w:type="dxa"/>
          </w:tcPr>
          <w:p w14:paraId="4461243C" w14:textId="77777777" w:rsidR="00A47219" w:rsidRDefault="00A47219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1084" w:type="dxa"/>
          </w:tcPr>
          <w:p w14:paraId="5DB7F560" w14:textId="77777777" w:rsidR="00A47219" w:rsidRDefault="00A47219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 scale</w:t>
            </w:r>
          </w:p>
        </w:tc>
        <w:tc>
          <w:tcPr>
            <w:tcW w:w="1428" w:type="dxa"/>
          </w:tcPr>
          <w:p w14:paraId="754D4D12" w14:textId="77777777" w:rsidR="00A47219" w:rsidRDefault="005E2396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Barriers and c</w:t>
            </w:r>
            <w:r w:rsidR="00A47219">
              <w:rPr>
                <w:rFonts w:ascii="Arial" w:hAnsi="Arial" w:cs="Arial"/>
                <w:b/>
                <w:bCs/>
              </w:rPr>
              <w:t>onstraints</w:t>
            </w:r>
          </w:p>
        </w:tc>
        <w:tc>
          <w:tcPr>
            <w:tcW w:w="1288" w:type="dxa"/>
          </w:tcPr>
          <w:p w14:paraId="3192ACA4" w14:textId="77777777" w:rsidR="00A47219" w:rsidRDefault="00A47219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Outcome</w:t>
            </w:r>
          </w:p>
        </w:tc>
        <w:tc>
          <w:tcPr>
            <w:tcW w:w="1381" w:type="dxa"/>
          </w:tcPr>
          <w:p w14:paraId="62F5E837" w14:textId="77777777" w:rsidR="00A47219" w:rsidRDefault="00A47219" w:rsidP="0085366F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Monitoring</w:t>
            </w:r>
          </w:p>
        </w:tc>
      </w:tr>
      <w:tr w:rsidR="00A47219" w14:paraId="52C13409" w14:textId="77777777" w:rsidTr="0085366F">
        <w:tc>
          <w:tcPr>
            <w:tcW w:w="1990" w:type="dxa"/>
          </w:tcPr>
          <w:p w14:paraId="6FAB32A2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15C25F73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5CD47626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</w:tcPr>
          <w:p w14:paraId="5DC5728F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</w:tcPr>
          <w:p w14:paraId="7AC8C138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</w:tcPr>
          <w:p w14:paraId="02A9896B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</w:tcPr>
          <w:p w14:paraId="3D097BF4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</w:tcPr>
          <w:p w14:paraId="2FE50E52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</w:tcPr>
          <w:p w14:paraId="01631FA2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3EB728C0" w14:textId="77777777" w:rsidTr="0085366F">
        <w:tc>
          <w:tcPr>
            <w:tcW w:w="1990" w:type="dxa"/>
          </w:tcPr>
          <w:p w14:paraId="58F62139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756578D9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50DA014F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</w:tcPr>
          <w:p w14:paraId="567123DE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</w:tcPr>
          <w:p w14:paraId="4D79D244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</w:tcPr>
          <w:p w14:paraId="558453A4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</w:tcPr>
          <w:p w14:paraId="5089ABB8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</w:tcPr>
          <w:p w14:paraId="4C8D9652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</w:tcPr>
          <w:p w14:paraId="6ECCB7E1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29700A43" w14:textId="77777777" w:rsidTr="0085366F">
        <w:tc>
          <w:tcPr>
            <w:tcW w:w="1990" w:type="dxa"/>
          </w:tcPr>
          <w:p w14:paraId="13A32AE4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75B117D6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25EC50A0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</w:tcPr>
          <w:p w14:paraId="75DDC28B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</w:tcPr>
          <w:p w14:paraId="577D4615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</w:tcPr>
          <w:p w14:paraId="7BF66991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</w:tcPr>
          <w:p w14:paraId="373CECFE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</w:tcPr>
          <w:p w14:paraId="375C95EE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</w:tcPr>
          <w:p w14:paraId="75F09423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130644AC" w14:textId="77777777" w:rsidTr="0085366F">
        <w:tc>
          <w:tcPr>
            <w:tcW w:w="1990" w:type="dxa"/>
          </w:tcPr>
          <w:p w14:paraId="4A467672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0C3ABF8B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44D2FFF4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</w:tcPr>
          <w:p w14:paraId="6DB1FFEA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</w:tcPr>
          <w:p w14:paraId="60B3B0C3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</w:tcPr>
          <w:p w14:paraId="68911350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</w:tcPr>
          <w:p w14:paraId="209EC22D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</w:tcPr>
          <w:p w14:paraId="058BF139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</w:tcPr>
          <w:p w14:paraId="64B1C603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2A0F4EBD" w14:textId="77777777" w:rsidTr="0085366F">
        <w:tc>
          <w:tcPr>
            <w:tcW w:w="1990" w:type="dxa"/>
          </w:tcPr>
          <w:p w14:paraId="72853D51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7C8E4D86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7A410CAE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</w:tcPr>
          <w:p w14:paraId="2C906AEB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</w:tcPr>
          <w:p w14:paraId="3B628F04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</w:tcPr>
          <w:p w14:paraId="4F155788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</w:tcPr>
          <w:p w14:paraId="00CBD666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</w:tcPr>
          <w:p w14:paraId="26ECC04D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</w:tcPr>
          <w:p w14:paraId="639A1B1F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71506399" w14:textId="77777777" w:rsidTr="0085366F">
        <w:tc>
          <w:tcPr>
            <w:tcW w:w="1990" w:type="dxa"/>
          </w:tcPr>
          <w:p w14:paraId="284C7BFB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193D256D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59D186E3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</w:tcPr>
          <w:p w14:paraId="56308675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</w:tcPr>
          <w:p w14:paraId="1EA32819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</w:tcPr>
          <w:p w14:paraId="744608A4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</w:tcPr>
          <w:p w14:paraId="3DC6794F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</w:tcPr>
          <w:p w14:paraId="02289DC0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</w:tcPr>
          <w:p w14:paraId="6B387E41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25BDD9FA" w14:textId="77777777" w:rsidTr="0085366F">
        <w:tc>
          <w:tcPr>
            <w:tcW w:w="1990" w:type="dxa"/>
          </w:tcPr>
          <w:p w14:paraId="3409C936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7678F45B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19433BCD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</w:tcPr>
          <w:p w14:paraId="4359DAF3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</w:tcPr>
          <w:p w14:paraId="69316DF2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</w:tcPr>
          <w:p w14:paraId="2853DCAB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</w:tcPr>
          <w:p w14:paraId="34455A59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</w:tcPr>
          <w:p w14:paraId="63A7D415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</w:tcPr>
          <w:p w14:paraId="38801BF8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542ADEBB" w14:textId="77777777" w:rsidTr="0085366F">
        <w:tc>
          <w:tcPr>
            <w:tcW w:w="1990" w:type="dxa"/>
          </w:tcPr>
          <w:p w14:paraId="7F602056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25C57F40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24AF8568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</w:tcPr>
          <w:p w14:paraId="7C9DA15F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</w:tcPr>
          <w:p w14:paraId="4644BB5D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</w:tcPr>
          <w:p w14:paraId="55D4B062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</w:tcPr>
          <w:p w14:paraId="5B7F7205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</w:tcPr>
          <w:p w14:paraId="43462287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</w:tcPr>
          <w:p w14:paraId="74A7606B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20462D27" w14:textId="77777777" w:rsidTr="0085366F">
        <w:tc>
          <w:tcPr>
            <w:tcW w:w="1990" w:type="dxa"/>
          </w:tcPr>
          <w:p w14:paraId="0BAFA180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6BD35EC0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26E6CEE2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</w:tcPr>
          <w:p w14:paraId="7F9B7390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</w:tcPr>
          <w:p w14:paraId="09AD55C0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</w:tcPr>
          <w:p w14:paraId="59BF52BB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</w:tcPr>
          <w:p w14:paraId="1BD5C1AD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</w:tcPr>
          <w:p w14:paraId="7273D958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</w:tcPr>
          <w:p w14:paraId="6165FA74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061CEA58" w14:textId="77777777" w:rsidTr="0085366F">
        <w:tc>
          <w:tcPr>
            <w:tcW w:w="1990" w:type="dxa"/>
          </w:tcPr>
          <w:p w14:paraId="3F3EF20E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6CD8E876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585AEDDA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</w:tcPr>
          <w:p w14:paraId="3363AF1E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</w:tcPr>
          <w:p w14:paraId="1241F375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</w:tcPr>
          <w:p w14:paraId="07259604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</w:tcPr>
          <w:p w14:paraId="47F8C802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</w:tcPr>
          <w:p w14:paraId="2E1DC32E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</w:tcPr>
          <w:p w14:paraId="46D57601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0B50F0F2" w14:textId="77777777" w:rsidTr="0085366F">
        <w:tc>
          <w:tcPr>
            <w:tcW w:w="1990" w:type="dxa"/>
          </w:tcPr>
          <w:p w14:paraId="1E56ED9D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07E669FE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2D7CF377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</w:tcPr>
          <w:p w14:paraId="2D94ECEE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</w:tcPr>
          <w:p w14:paraId="455231FD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</w:tcPr>
          <w:p w14:paraId="7D549458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</w:tcPr>
          <w:p w14:paraId="30CBE137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</w:tcPr>
          <w:p w14:paraId="188BCE87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</w:tcPr>
          <w:p w14:paraId="467ED8D3" w14:textId="77777777" w:rsidR="00A47219" w:rsidRDefault="00A47219" w:rsidP="0085366F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</w:tbl>
    <w:p w14:paraId="7439FEEB" w14:textId="77777777" w:rsidR="00A47219" w:rsidRDefault="00A47219" w:rsidP="0085366F">
      <w:pPr>
        <w:spacing w:line="259" w:lineRule="auto"/>
      </w:pPr>
    </w:p>
    <w:p w14:paraId="6FF57208" w14:textId="77777777" w:rsidR="00A47219" w:rsidRDefault="00A47219" w:rsidP="0085366F">
      <w:pPr>
        <w:spacing w:line="259" w:lineRule="auto"/>
        <w:ind w:left="0"/>
        <w:rPr>
          <w:rFonts w:ascii="Arial" w:hAnsi="Arial" w:cs="Arial"/>
          <w:bCs/>
        </w:rPr>
      </w:pPr>
    </w:p>
    <w:sectPr w:rsidR="00A4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9D50B" w14:textId="77777777" w:rsidR="00181162" w:rsidRDefault="00181162">
      <w:r>
        <w:separator/>
      </w:r>
    </w:p>
    <w:p w14:paraId="6F4F0818" w14:textId="77777777" w:rsidR="00181162" w:rsidRDefault="00181162"/>
    <w:p w14:paraId="45F67FB9" w14:textId="77777777" w:rsidR="00181162" w:rsidRDefault="00181162" w:rsidP="000A78C3"/>
  </w:endnote>
  <w:endnote w:type="continuationSeparator" w:id="0">
    <w:p w14:paraId="293E43CB" w14:textId="77777777" w:rsidR="00181162" w:rsidRDefault="00181162">
      <w:r>
        <w:continuationSeparator/>
      </w:r>
    </w:p>
    <w:p w14:paraId="54BB86DB" w14:textId="77777777" w:rsidR="00181162" w:rsidRDefault="00181162"/>
    <w:p w14:paraId="39315DAB" w14:textId="77777777" w:rsidR="00181162" w:rsidRDefault="00181162" w:rsidP="000A7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bon"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6606" w14:textId="77777777" w:rsidR="00565975" w:rsidRDefault="00565975">
    <w:pPr>
      <w:pStyle w:val="Footer"/>
    </w:pPr>
  </w:p>
  <w:p w14:paraId="16A6C0E9" w14:textId="77777777" w:rsidR="006903F2" w:rsidRDefault="006903F2"/>
  <w:p w14:paraId="16435E20" w14:textId="77777777" w:rsidR="006903F2" w:rsidRDefault="006903F2" w:rsidP="000A78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5636" w14:textId="53004017" w:rsidR="00A47219" w:rsidRDefault="00042FFB">
    <w:pPr>
      <w:tabs>
        <w:tab w:val="left" w:pos="1701"/>
        <w:tab w:val="left" w:pos="4536"/>
        <w:tab w:val="left" w:pos="6663"/>
        <w:tab w:val="left" w:pos="9072"/>
      </w:tabs>
      <w:ind w:left="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0" wp14:anchorId="3AE1C12E" wp14:editId="01BCE18C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6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816">
      <w:rPr>
        <w:rFonts w:ascii="Arial" w:hAnsi="Arial" w:cs="Arial"/>
        <w:sz w:val="20"/>
        <w:szCs w:val="20"/>
      </w:rPr>
      <w:t>CEff</w:t>
    </w:r>
    <w:r w:rsidR="00A47219">
      <w:rPr>
        <w:rFonts w:ascii="Arial" w:hAnsi="Arial" w:cs="Arial"/>
        <w:sz w:val="20"/>
        <w:szCs w:val="20"/>
      </w:rPr>
      <w:tab/>
    </w:r>
    <w:r w:rsidR="004B2816">
      <w:rPr>
        <w:rFonts w:ascii="Arial" w:hAnsi="Arial" w:cs="Arial"/>
        <w:sz w:val="20"/>
        <w:szCs w:val="20"/>
      </w:rPr>
      <w:t>050122</w:t>
    </w:r>
    <w:r w:rsidR="00A47219">
      <w:rPr>
        <w:rFonts w:ascii="Arial" w:hAnsi="Arial" w:cs="Arial"/>
        <w:sz w:val="20"/>
        <w:szCs w:val="20"/>
      </w:rPr>
      <w:tab/>
    </w:r>
    <w:r w:rsidR="00A47219">
      <w:rPr>
        <w:rFonts w:ascii="Arial" w:hAnsi="Arial" w:cs="Arial"/>
        <w:sz w:val="20"/>
        <w:szCs w:val="20"/>
      </w:rPr>
      <w:fldChar w:fldCharType="begin"/>
    </w:r>
    <w:r w:rsidR="00A47219">
      <w:rPr>
        <w:rFonts w:ascii="Arial" w:hAnsi="Arial" w:cs="Arial"/>
        <w:sz w:val="20"/>
        <w:szCs w:val="20"/>
      </w:rPr>
      <w:instrText xml:space="preserve"> PAGE   \* MERGEFORMAT </w:instrText>
    </w:r>
    <w:r w:rsidR="00A47219">
      <w:rPr>
        <w:rFonts w:ascii="Arial" w:hAnsi="Arial" w:cs="Arial"/>
        <w:sz w:val="20"/>
        <w:szCs w:val="20"/>
      </w:rPr>
      <w:fldChar w:fldCharType="separate"/>
    </w:r>
    <w:r w:rsidR="00FB6CD8">
      <w:rPr>
        <w:rFonts w:ascii="Arial" w:hAnsi="Arial" w:cs="Arial"/>
        <w:noProof/>
        <w:sz w:val="20"/>
        <w:szCs w:val="20"/>
      </w:rPr>
      <w:t>4</w:t>
    </w:r>
    <w:r w:rsidR="00A47219">
      <w:rPr>
        <w:rFonts w:ascii="Arial" w:hAnsi="Arial" w:cs="Arial"/>
        <w:sz w:val="20"/>
        <w:szCs w:val="20"/>
      </w:rPr>
      <w:fldChar w:fldCharType="end"/>
    </w:r>
    <w:r w:rsidR="00A47219">
      <w:rPr>
        <w:rFonts w:ascii="Arial" w:hAnsi="Arial" w:cs="Arial"/>
        <w:sz w:val="20"/>
        <w:szCs w:val="20"/>
      </w:rPr>
      <w:tab/>
      <w:t>V</w:t>
    </w:r>
    <w:r w:rsidR="00BE7B59">
      <w:rPr>
        <w:rFonts w:ascii="Arial" w:hAnsi="Arial" w:cs="Arial"/>
        <w:sz w:val="20"/>
        <w:szCs w:val="20"/>
      </w:rPr>
      <w:t>1</w:t>
    </w:r>
    <w:r w:rsidR="00A47219">
      <w:rPr>
        <w:rFonts w:ascii="Arial" w:hAnsi="Arial" w:cs="Arial"/>
        <w:sz w:val="20"/>
        <w:szCs w:val="20"/>
      </w:rPr>
      <w:tab/>
    </w:r>
    <w:r w:rsidR="0085366F">
      <w:rPr>
        <w:rFonts w:ascii="Arial" w:hAnsi="Arial" w:cs="Arial"/>
        <w:sz w:val="20"/>
        <w:szCs w:val="20"/>
      </w:rPr>
      <w:t>Final</w:t>
    </w:r>
  </w:p>
  <w:p w14:paraId="6E934A34" w14:textId="77777777" w:rsidR="00A47219" w:rsidRDefault="00A47219">
    <w:pPr>
      <w:pStyle w:val="Footer"/>
      <w:tabs>
        <w:tab w:val="left" w:pos="6663"/>
        <w:tab w:val="left" w:pos="9072"/>
      </w:tabs>
      <w:jc w:val="right"/>
      <w:rPr>
        <w:rFonts w:ascii="Arial" w:hAnsi="Arial" w:cs="Arial"/>
        <w:color w:val="FF0000"/>
        <w:sz w:val="20"/>
        <w:szCs w:val="20"/>
      </w:rPr>
    </w:pPr>
  </w:p>
  <w:p w14:paraId="23929F02" w14:textId="77777777" w:rsidR="00A47219" w:rsidRDefault="00A47219"/>
  <w:p w14:paraId="4AEADBC7" w14:textId="77777777" w:rsidR="00A47219" w:rsidRDefault="00A47219" w:rsidP="000A78C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A9575" w14:textId="1EC6BDA0" w:rsidR="00A47219" w:rsidRDefault="00042FFB">
    <w:pPr>
      <w:tabs>
        <w:tab w:val="left" w:pos="1701"/>
        <w:tab w:val="left" w:pos="2835"/>
        <w:tab w:val="left" w:pos="4536"/>
        <w:tab w:val="left" w:pos="5103"/>
        <w:tab w:val="left" w:pos="5670"/>
        <w:tab w:val="left" w:pos="7938"/>
      </w:tabs>
      <w:ind w:left="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0FAAA77E" wp14:editId="20E843A0">
          <wp:extent cx="723900" cy="742950"/>
          <wp:effectExtent l="0" t="0" r="0" b="0"/>
          <wp:docPr id="3" name="Picture 3" descr="path_crest_min_gr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h_crest_min_grey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7216" behindDoc="1" locked="0" layoutInCell="1" allowOverlap="0" wp14:anchorId="0977031B" wp14:editId="35BEDC34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5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219">
      <w:rPr>
        <w:rFonts w:ascii="Arial" w:hAnsi="Arial" w:cs="Arial"/>
        <w:sz w:val="20"/>
        <w:szCs w:val="20"/>
      </w:rPr>
      <w:tab/>
    </w:r>
    <w:r w:rsidR="004B2816">
      <w:rPr>
        <w:rFonts w:ascii="Arial" w:hAnsi="Arial" w:cs="Arial"/>
        <w:sz w:val="20"/>
        <w:szCs w:val="20"/>
      </w:rPr>
      <w:t>CEff</w:t>
    </w:r>
    <w:r w:rsidR="00A47219">
      <w:rPr>
        <w:rFonts w:ascii="Arial" w:hAnsi="Arial" w:cs="Arial"/>
        <w:sz w:val="20"/>
        <w:szCs w:val="20"/>
      </w:rPr>
      <w:tab/>
    </w:r>
    <w:r w:rsidR="004B2816">
      <w:rPr>
        <w:rFonts w:ascii="Arial" w:hAnsi="Arial" w:cs="Arial"/>
        <w:sz w:val="20"/>
        <w:szCs w:val="20"/>
      </w:rPr>
      <w:t>050122</w:t>
    </w:r>
    <w:r w:rsidR="00A47219">
      <w:rPr>
        <w:rFonts w:ascii="Arial" w:hAnsi="Arial" w:cs="Arial"/>
        <w:sz w:val="20"/>
        <w:szCs w:val="20"/>
      </w:rPr>
      <w:tab/>
    </w:r>
    <w:r w:rsidR="00A47219">
      <w:rPr>
        <w:rFonts w:ascii="Arial" w:hAnsi="Arial" w:cs="Arial"/>
        <w:sz w:val="20"/>
        <w:szCs w:val="20"/>
      </w:rPr>
      <w:fldChar w:fldCharType="begin"/>
    </w:r>
    <w:r w:rsidR="00A47219">
      <w:rPr>
        <w:rFonts w:ascii="Arial" w:hAnsi="Arial" w:cs="Arial"/>
        <w:sz w:val="20"/>
        <w:szCs w:val="20"/>
      </w:rPr>
      <w:instrText xml:space="preserve"> PAGE   \* MERGEFORMAT </w:instrText>
    </w:r>
    <w:r w:rsidR="00A47219">
      <w:rPr>
        <w:rFonts w:ascii="Arial" w:hAnsi="Arial" w:cs="Arial"/>
        <w:sz w:val="20"/>
        <w:szCs w:val="20"/>
      </w:rPr>
      <w:fldChar w:fldCharType="separate"/>
    </w:r>
    <w:r w:rsidR="00FB6CD8">
      <w:rPr>
        <w:rFonts w:ascii="Arial" w:hAnsi="Arial" w:cs="Arial"/>
        <w:noProof/>
        <w:sz w:val="20"/>
        <w:szCs w:val="20"/>
      </w:rPr>
      <w:t>1</w:t>
    </w:r>
    <w:r w:rsidR="00A47219">
      <w:rPr>
        <w:rFonts w:ascii="Arial" w:hAnsi="Arial" w:cs="Arial"/>
        <w:sz w:val="20"/>
        <w:szCs w:val="20"/>
      </w:rPr>
      <w:fldChar w:fldCharType="end"/>
    </w:r>
    <w:r w:rsidR="00A47219">
      <w:rPr>
        <w:rFonts w:ascii="Arial" w:hAnsi="Arial" w:cs="Arial"/>
        <w:sz w:val="20"/>
        <w:szCs w:val="20"/>
      </w:rPr>
      <w:tab/>
      <w:t>V</w:t>
    </w:r>
    <w:r w:rsidR="00CB7CB3">
      <w:rPr>
        <w:rFonts w:ascii="Arial" w:hAnsi="Arial" w:cs="Arial"/>
        <w:sz w:val="20"/>
        <w:szCs w:val="20"/>
      </w:rPr>
      <w:t>1</w:t>
    </w:r>
    <w:r w:rsidR="00A47219">
      <w:rPr>
        <w:rFonts w:ascii="Arial" w:hAnsi="Arial" w:cs="Arial"/>
        <w:sz w:val="20"/>
        <w:szCs w:val="20"/>
      </w:rPr>
      <w:tab/>
    </w:r>
    <w:r w:rsidR="004B2816">
      <w:rPr>
        <w:rFonts w:ascii="Arial" w:hAnsi="Arial" w:cs="Arial"/>
        <w:sz w:val="20"/>
        <w:szCs w:val="20"/>
      </w:rPr>
      <w:t>Final</w:t>
    </w:r>
    <w:r w:rsidR="00A47219">
      <w:rPr>
        <w:rFonts w:ascii="Arial" w:hAnsi="Arial" w:cs="Arial"/>
        <w:sz w:val="20"/>
        <w:szCs w:val="20"/>
      </w:rPr>
      <w:t xml:space="preserve">                                </w:t>
    </w:r>
    <w:r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761295F9" wp14:editId="42105E8E">
          <wp:extent cx="1076325" cy="714375"/>
          <wp:effectExtent l="0" t="0" r="9525" b="9525"/>
          <wp:docPr id="4" name="Picture 5" descr="Investors in People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vestors in People logo.t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48AFC" w14:textId="77777777" w:rsidR="00A47219" w:rsidRDefault="00A47219"/>
  <w:p w14:paraId="0B84CB74" w14:textId="77777777" w:rsidR="00A47219" w:rsidRDefault="00A47219" w:rsidP="000A78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40593" w14:textId="77777777" w:rsidR="00181162" w:rsidRDefault="00181162">
      <w:r>
        <w:separator/>
      </w:r>
    </w:p>
    <w:p w14:paraId="5B36A667" w14:textId="77777777" w:rsidR="00181162" w:rsidRDefault="00181162"/>
    <w:p w14:paraId="5A9A9AA1" w14:textId="77777777" w:rsidR="00181162" w:rsidRDefault="00181162" w:rsidP="000A78C3"/>
  </w:footnote>
  <w:footnote w:type="continuationSeparator" w:id="0">
    <w:p w14:paraId="217FA6C7" w14:textId="77777777" w:rsidR="00181162" w:rsidRDefault="00181162">
      <w:r>
        <w:continuationSeparator/>
      </w:r>
    </w:p>
    <w:p w14:paraId="392DD92A" w14:textId="77777777" w:rsidR="00181162" w:rsidRDefault="00181162"/>
    <w:p w14:paraId="2EF0F4EE" w14:textId="77777777" w:rsidR="00181162" w:rsidRDefault="00181162" w:rsidP="000A7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32BA7" w14:textId="77777777" w:rsidR="00565975" w:rsidRDefault="00565975">
    <w:pPr>
      <w:pStyle w:val="Header"/>
    </w:pPr>
  </w:p>
  <w:p w14:paraId="71BE8114" w14:textId="77777777" w:rsidR="006903F2" w:rsidRDefault="006903F2"/>
  <w:p w14:paraId="346ACD2F" w14:textId="77777777" w:rsidR="006903F2" w:rsidRDefault="006903F2" w:rsidP="000A78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EBD44" w14:textId="77777777" w:rsidR="00A47219" w:rsidRDefault="00A47219">
    <w:pPr>
      <w:pStyle w:val="Header"/>
    </w:pPr>
  </w:p>
  <w:p w14:paraId="7CDFCA78" w14:textId="77777777" w:rsidR="00A47219" w:rsidRDefault="00A47219">
    <w:pPr>
      <w:pStyle w:val="Header"/>
      <w:spacing w:line="360" w:lineRule="auto"/>
      <w:jc w:val="center"/>
      <w:rPr>
        <w:rFonts w:ascii="Arial" w:hAnsi="Arial" w:cs="Arial"/>
        <w:i/>
        <w:color w:val="FF0000"/>
        <w:sz w:val="19"/>
        <w:szCs w:val="19"/>
      </w:rPr>
    </w:pPr>
  </w:p>
  <w:p w14:paraId="306753FB" w14:textId="77777777" w:rsidR="00A47219" w:rsidRDefault="00A47219"/>
  <w:p w14:paraId="070D9DBA" w14:textId="77777777" w:rsidR="00A47219" w:rsidRDefault="00A47219" w:rsidP="000A78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8E0D6" w14:textId="77777777" w:rsidR="00A47219" w:rsidRDefault="003F5D9C">
    <w:pPr>
      <w:pStyle w:val="Header"/>
      <w:ind w:left="0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625778C" wp14:editId="26681ED7">
          <wp:simplePos x="0" y="0"/>
          <wp:positionH relativeFrom="column">
            <wp:posOffset>3968526</wp:posOffset>
          </wp:positionH>
          <wp:positionV relativeFrom="paragraph">
            <wp:posOffset>159385</wp:posOffset>
          </wp:positionV>
          <wp:extent cx="2258060" cy="662940"/>
          <wp:effectExtent l="0" t="0" r="8890" b="3810"/>
          <wp:wrapNone/>
          <wp:docPr id="8" name="Picture 8" descr="BSH-Logo-Straplin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BSH-Logo-Strapline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FFB">
      <w:rPr>
        <w:noProof/>
        <w:lang w:eastAsia="en-GB"/>
      </w:rPr>
      <w:drawing>
        <wp:inline distT="0" distB="0" distL="0" distR="0" wp14:anchorId="0373D495" wp14:editId="0DAF0DA2">
          <wp:extent cx="3590925" cy="1000125"/>
          <wp:effectExtent l="0" t="0" r="9525" b="9525"/>
          <wp:docPr id="1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28B">
      <w:rPr>
        <w:noProof/>
        <w:lang w:eastAsia="en-GB"/>
      </w:rPr>
      <w:t xml:space="preserve">           </w:t>
    </w:r>
  </w:p>
  <w:p w14:paraId="42E66E20" w14:textId="77777777" w:rsidR="00A47219" w:rsidRDefault="00A47219" w:rsidP="000A78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50DD"/>
    <w:multiLevelType w:val="hybridMultilevel"/>
    <w:tmpl w:val="D542E7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A7790"/>
    <w:multiLevelType w:val="hybridMultilevel"/>
    <w:tmpl w:val="2D98A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F58E6"/>
    <w:multiLevelType w:val="hybridMultilevel"/>
    <w:tmpl w:val="5D8E6E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3E20554"/>
    <w:multiLevelType w:val="hybridMultilevel"/>
    <w:tmpl w:val="A1B894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01D6D"/>
    <w:multiLevelType w:val="hybridMultilevel"/>
    <w:tmpl w:val="0B088B2A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A77435"/>
    <w:multiLevelType w:val="hybridMultilevel"/>
    <w:tmpl w:val="C34CD4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05BF8"/>
    <w:multiLevelType w:val="hybridMultilevel"/>
    <w:tmpl w:val="1AF46D1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8082972"/>
    <w:multiLevelType w:val="hybridMultilevel"/>
    <w:tmpl w:val="8A32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E3D38"/>
    <w:multiLevelType w:val="hybridMultilevel"/>
    <w:tmpl w:val="9E28CF28"/>
    <w:lvl w:ilvl="0" w:tplc="03B48E8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5594"/>
    <w:multiLevelType w:val="hybridMultilevel"/>
    <w:tmpl w:val="8EC24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A202F"/>
    <w:multiLevelType w:val="hybridMultilevel"/>
    <w:tmpl w:val="A79CA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2C2B0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A3FD2"/>
    <w:multiLevelType w:val="hybridMultilevel"/>
    <w:tmpl w:val="36CEE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1A7CBD"/>
    <w:multiLevelType w:val="hybridMultilevel"/>
    <w:tmpl w:val="45BEE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015B7B"/>
    <w:multiLevelType w:val="multilevel"/>
    <w:tmpl w:val="B2E8D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3D0AB1"/>
    <w:multiLevelType w:val="hybridMultilevel"/>
    <w:tmpl w:val="8D2C6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BC057C"/>
    <w:multiLevelType w:val="hybridMultilevel"/>
    <w:tmpl w:val="46884B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B5173"/>
    <w:multiLevelType w:val="hybridMultilevel"/>
    <w:tmpl w:val="B73A9A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A94802"/>
    <w:multiLevelType w:val="hybridMultilevel"/>
    <w:tmpl w:val="7CBEEE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A7615"/>
    <w:multiLevelType w:val="hybridMultilevel"/>
    <w:tmpl w:val="0D34C3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0E66F2"/>
    <w:multiLevelType w:val="hybridMultilevel"/>
    <w:tmpl w:val="50F09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A3B58"/>
    <w:multiLevelType w:val="hybridMultilevel"/>
    <w:tmpl w:val="C4B4E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39B6C4E"/>
    <w:multiLevelType w:val="hybridMultilevel"/>
    <w:tmpl w:val="9C4A5278"/>
    <w:lvl w:ilvl="0" w:tplc="38BC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380F7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012298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C899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F5AAAF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D36DD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F6C41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26C2E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590061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9825C9F"/>
    <w:multiLevelType w:val="hybridMultilevel"/>
    <w:tmpl w:val="FA286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8274BD"/>
    <w:multiLevelType w:val="hybridMultilevel"/>
    <w:tmpl w:val="BF8624C4"/>
    <w:lvl w:ilvl="0" w:tplc="DD8A8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0567F"/>
    <w:multiLevelType w:val="hybridMultilevel"/>
    <w:tmpl w:val="CE3ECD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14294"/>
    <w:multiLevelType w:val="hybridMultilevel"/>
    <w:tmpl w:val="E4E6D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87A2E"/>
    <w:multiLevelType w:val="hybridMultilevel"/>
    <w:tmpl w:val="A39E8A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EE7DF4"/>
    <w:multiLevelType w:val="hybridMultilevel"/>
    <w:tmpl w:val="A7BC8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CA7479"/>
    <w:multiLevelType w:val="hybridMultilevel"/>
    <w:tmpl w:val="15FEEF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468B0"/>
    <w:multiLevelType w:val="hybridMultilevel"/>
    <w:tmpl w:val="EF1E1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9306D"/>
    <w:multiLevelType w:val="hybridMultilevel"/>
    <w:tmpl w:val="E578E8DE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57AEF"/>
    <w:multiLevelType w:val="hybridMultilevel"/>
    <w:tmpl w:val="A5FAE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E0E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F203F0"/>
    <w:multiLevelType w:val="hybridMultilevel"/>
    <w:tmpl w:val="6DDC2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FE019D"/>
    <w:multiLevelType w:val="hybridMultilevel"/>
    <w:tmpl w:val="2B6E61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455E63"/>
    <w:multiLevelType w:val="hybridMultilevel"/>
    <w:tmpl w:val="7FE636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C6B78"/>
    <w:multiLevelType w:val="hybridMultilevel"/>
    <w:tmpl w:val="7054D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3E30F4"/>
    <w:multiLevelType w:val="hybridMultilevel"/>
    <w:tmpl w:val="56EE4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B23D2"/>
    <w:multiLevelType w:val="hybridMultilevel"/>
    <w:tmpl w:val="DEA4C60C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80167"/>
    <w:multiLevelType w:val="hybridMultilevel"/>
    <w:tmpl w:val="E902B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E1B8D"/>
    <w:multiLevelType w:val="hybridMultilevel"/>
    <w:tmpl w:val="F992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14466"/>
    <w:multiLevelType w:val="hybridMultilevel"/>
    <w:tmpl w:val="64DCC4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581F8D"/>
    <w:multiLevelType w:val="hybridMultilevel"/>
    <w:tmpl w:val="8D1041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6D1505"/>
    <w:multiLevelType w:val="hybridMultilevel"/>
    <w:tmpl w:val="3DE837F8"/>
    <w:lvl w:ilvl="0" w:tplc="E2348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403C59"/>
    <w:multiLevelType w:val="hybridMultilevel"/>
    <w:tmpl w:val="37144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9F0E74"/>
    <w:multiLevelType w:val="hybridMultilevel"/>
    <w:tmpl w:val="53AA21C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EB771E"/>
    <w:multiLevelType w:val="hybridMultilevel"/>
    <w:tmpl w:val="FA54EB30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4E125D7"/>
    <w:multiLevelType w:val="hybridMultilevel"/>
    <w:tmpl w:val="D552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5C2E7D"/>
    <w:multiLevelType w:val="hybridMultilevel"/>
    <w:tmpl w:val="5FACE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10"/>
  </w:num>
  <w:num w:numId="4">
    <w:abstractNumId w:val="15"/>
  </w:num>
  <w:num w:numId="5">
    <w:abstractNumId w:val="45"/>
  </w:num>
  <w:num w:numId="6">
    <w:abstractNumId w:val="4"/>
  </w:num>
  <w:num w:numId="7">
    <w:abstractNumId w:val="17"/>
  </w:num>
  <w:num w:numId="8">
    <w:abstractNumId w:val="34"/>
  </w:num>
  <w:num w:numId="9">
    <w:abstractNumId w:val="28"/>
  </w:num>
  <w:num w:numId="10">
    <w:abstractNumId w:val="35"/>
  </w:num>
  <w:num w:numId="11">
    <w:abstractNumId w:val="11"/>
  </w:num>
  <w:num w:numId="12">
    <w:abstractNumId w:val="21"/>
  </w:num>
  <w:num w:numId="13">
    <w:abstractNumId w:val="26"/>
  </w:num>
  <w:num w:numId="14">
    <w:abstractNumId w:val="29"/>
  </w:num>
  <w:num w:numId="15">
    <w:abstractNumId w:val="16"/>
  </w:num>
  <w:num w:numId="16">
    <w:abstractNumId w:val="31"/>
  </w:num>
  <w:num w:numId="17">
    <w:abstractNumId w:val="20"/>
  </w:num>
  <w:num w:numId="18">
    <w:abstractNumId w:val="40"/>
  </w:num>
  <w:num w:numId="19">
    <w:abstractNumId w:val="5"/>
  </w:num>
  <w:num w:numId="20">
    <w:abstractNumId w:val="3"/>
  </w:num>
  <w:num w:numId="21">
    <w:abstractNumId w:val="18"/>
  </w:num>
  <w:num w:numId="22">
    <w:abstractNumId w:val="41"/>
  </w:num>
  <w:num w:numId="23">
    <w:abstractNumId w:val="43"/>
  </w:num>
  <w:num w:numId="24">
    <w:abstractNumId w:val="37"/>
  </w:num>
  <w:num w:numId="25">
    <w:abstractNumId w:val="6"/>
  </w:num>
  <w:num w:numId="26">
    <w:abstractNumId w:val="30"/>
  </w:num>
  <w:num w:numId="27">
    <w:abstractNumId w:val="2"/>
  </w:num>
  <w:num w:numId="28">
    <w:abstractNumId w:val="24"/>
  </w:num>
  <w:num w:numId="29">
    <w:abstractNumId w:val="25"/>
  </w:num>
  <w:num w:numId="30">
    <w:abstractNumId w:val="0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22"/>
  </w:num>
  <w:num w:numId="34">
    <w:abstractNumId w:val="44"/>
  </w:num>
  <w:num w:numId="35">
    <w:abstractNumId w:val="42"/>
  </w:num>
  <w:num w:numId="36">
    <w:abstractNumId w:val="33"/>
  </w:num>
  <w:num w:numId="37">
    <w:abstractNumId w:val="9"/>
  </w:num>
  <w:num w:numId="38">
    <w:abstractNumId w:val="14"/>
  </w:num>
  <w:num w:numId="39">
    <w:abstractNumId w:val="27"/>
  </w:num>
  <w:num w:numId="40">
    <w:abstractNumId w:val="36"/>
  </w:num>
  <w:num w:numId="41">
    <w:abstractNumId w:val="8"/>
  </w:num>
  <w:num w:numId="42">
    <w:abstractNumId w:val="8"/>
    <w:lvlOverride w:ilvl="0">
      <w:startOverride w:val="1"/>
    </w:lvlOverride>
  </w:num>
  <w:num w:numId="43">
    <w:abstractNumId w:val="46"/>
  </w:num>
  <w:num w:numId="44">
    <w:abstractNumId w:val="7"/>
  </w:num>
  <w:num w:numId="45">
    <w:abstractNumId w:val="23"/>
  </w:num>
  <w:num w:numId="46">
    <w:abstractNumId w:val="38"/>
  </w:num>
  <w:num w:numId="47">
    <w:abstractNumId w:val="8"/>
    <w:lvlOverride w:ilvl="0">
      <w:startOverride w:val="1"/>
    </w:lvlOverride>
  </w:num>
  <w:num w:numId="48">
    <w:abstractNumId w:val="19"/>
  </w:num>
  <w:num w:numId="49">
    <w:abstractNumId w:val="13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13"/>
    <w:rsid w:val="00003FA0"/>
    <w:rsid w:val="00040A40"/>
    <w:rsid w:val="00042772"/>
    <w:rsid w:val="00042FFB"/>
    <w:rsid w:val="00047E23"/>
    <w:rsid w:val="00055467"/>
    <w:rsid w:val="000671D2"/>
    <w:rsid w:val="00090FD7"/>
    <w:rsid w:val="00091B1A"/>
    <w:rsid w:val="00095D3B"/>
    <w:rsid w:val="000A01CE"/>
    <w:rsid w:val="000A48F5"/>
    <w:rsid w:val="000A711A"/>
    <w:rsid w:val="000A78C3"/>
    <w:rsid w:val="000B725A"/>
    <w:rsid w:val="000C0A27"/>
    <w:rsid w:val="000D2F1E"/>
    <w:rsid w:val="000E3646"/>
    <w:rsid w:val="000F45C1"/>
    <w:rsid w:val="00101F48"/>
    <w:rsid w:val="0014313C"/>
    <w:rsid w:val="00143E00"/>
    <w:rsid w:val="00150B8D"/>
    <w:rsid w:val="00154655"/>
    <w:rsid w:val="0016711D"/>
    <w:rsid w:val="00181162"/>
    <w:rsid w:val="00193037"/>
    <w:rsid w:val="00197770"/>
    <w:rsid w:val="001A5DC8"/>
    <w:rsid w:val="001B1C6C"/>
    <w:rsid w:val="001C61A4"/>
    <w:rsid w:val="001D0896"/>
    <w:rsid w:val="001D7C8D"/>
    <w:rsid w:val="00211A8E"/>
    <w:rsid w:val="00223670"/>
    <w:rsid w:val="00223A12"/>
    <w:rsid w:val="00243E3C"/>
    <w:rsid w:val="00247478"/>
    <w:rsid w:val="0025133D"/>
    <w:rsid w:val="00252E61"/>
    <w:rsid w:val="002A401F"/>
    <w:rsid w:val="002B3D7B"/>
    <w:rsid w:val="002B4DCE"/>
    <w:rsid w:val="002C04FC"/>
    <w:rsid w:val="002D1F2A"/>
    <w:rsid w:val="002D207D"/>
    <w:rsid w:val="00334FA5"/>
    <w:rsid w:val="003379E2"/>
    <w:rsid w:val="00337C60"/>
    <w:rsid w:val="003527E2"/>
    <w:rsid w:val="00355195"/>
    <w:rsid w:val="00355A30"/>
    <w:rsid w:val="00363913"/>
    <w:rsid w:val="00367624"/>
    <w:rsid w:val="003867DC"/>
    <w:rsid w:val="00387A0B"/>
    <w:rsid w:val="003A53DF"/>
    <w:rsid w:val="003E5CD7"/>
    <w:rsid w:val="003F5D9C"/>
    <w:rsid w:val="0040662C"/>
    <w:rsid w:val="00410F67"/>
    <w:rsid w:val="00411A00"/>
    <w:rsid w:val="00420348"/>
    <w:rsid w:val="00427E21"/>
    <w:rsid w:val="00432DF6"/>
    <w:rsid w:val="00447559"/>
    <w:rsid w:val="0046028B"/>
    <w:rsid w:val="00474D94"/>
    <w:rsid w:val="0048762A"/>
    <w:rsid w:val="004B00FA"/>
    <w:rsid w:val="004B2816"/>
    <w:rsid w:val="004C305B"/>
    <w:rsid w:val="004D16A5"/>
    <w:rsid w:val="004D2F69"/>
    <w:rsid w:val="004D7A7C"/>
    <w:rsid w:val="004E34EE"/>
    <w:rsid w:val="005023FF"/>
    <w:rsid w:val="00512529"/>
    <w:rsid w:val="00527CB5"/>
    <w:rsid w:val="00545CCC"/>
    <w:rsid w:val="00551C64"/>
    <w:rsid w:val="0055666E"/>
    <w:rsid w:val="00565975"/>
    <w:rsid w:val="00577832"/>
    <w:rsid w:val="00580779"/>
    <w:rsid w:val="00587039"/>
    <w:rsid w:val="00596DCA"/>
    <w:rsid w:val="005976CA"/>
    <w:rsid w:val="005C10FA"/>
    <w:rsid w:val="005C4B08"/>
    <w:rsid w:val="005D3034"/>
    <w:rsid w:val="005E2396"/>
    <w:rsid w:val="006048F9"/>
    <w:rsid w:val="00607B58"/>
    <w:rsid w:val="00613D9B"/>
    <w:rsid w:val="00632681"/>
    <w:rsid w:val="0063326F"/>
    <w:rsid w:val="00634F9F"/>
    <w:rsid w:val="00636F4D"/>
    <w:rsid w:val="00640609"/>
    <w:rsid w:val="006562ED"/>
    <w:rsid w:val="00656C3E"/>
    <w:rsid w:val="00661DCA"/>
    <w:rsid w:val="006707C9"/>
    <w:rsid w:val="0067624E"/>
    <w:rsid w:val="00681647"/>
    <w:rsid w:val="006828B6"/>
    <w:rsid w:val="00685242"/>
    <w:rsid w:val="0068556C"/>
    <w:rsid w:val="00685687"/>
    <w:rsid w:val="006903F2"/>
    <w:rsid w:val="006908C5"/>
    <w:rsid w:val="00693CF9"/>
    <w:rsid w:val="006A4703"/>
    <w:rsid w:val="006A7933"/>
    <w:rsid w:val="006B30CB"/>
    <w:rsid w:val="006C28A7"/>
    <w:rsid w:val="006C453B"/>
    <w:rsid w:val="006C7879"/>
    <w:rsid w:val="006D4A2C"/>
    <w:rsid w:val="006F4C03"/>
    <w:rsid w:val="00711134"/>
    <w:rsid w:val="00716BA9"/>
    <w:rsid w:val="0071784F"/>
    <w:rsid w:val="00731B5B"/>
    <w:rsid w:val="00752883"/>
    <w:rsid w:val="00766841"/>
    <w:rsid w:val="00777475"/>
    <w:rsid w:val="0078536E"/>
    <w:rsid w:val="00787CFB"/>
    <w:rsid w:val="007903A9"/>
    <w:rsid w:val="007A0D78"/>
    <w:rsid w:val="007A135B"/>
    <w:rsid w:val="007A32DB"/>
    <w:rsid w:val="007A73B3"/>
    <w:rsid w:val="007B1577"/>
    <w:rsid w:val="007D0E86"/>
    <w:rsid w:val="007E65AC"/>
    <w:rsid w:val="0080576C"/>
    <w:rsid w:val="00817DB1"/>
    <w:rsid w:val="008256F5"/>
    <w:rsid w:val="008434F0"/>
    <w:rsid w:val="0085366F"/>
    <w:rsid w:val="00856E0C"/>
    <w:rsid w:val="0086266E"/>
    <w:rsid w:val="00877351"/>
    <w:rsid w:val="00890DE5"/>
    <w:rsid w:val="008E1A4B"/>
    <w:rsid w:val="008F2B83"/>
    <w:rsid w:val="00903C95"/>
    <w:rsid w:val="0090767B"/>
    <w:rsid w:val="00907A20"/>
    <w:rsid w:val="00913B97"/>
    <w:rsid w:val="00923E62"/>
    <w:rsid w:val="00930E7F"/>
    <w:rsid w:val="009336DF"/>
    <w:rsid w:val="00934003"/>
    <w:rsid w:val="00956CF8"/>
    <w:rsid w:val="0097300E"/>
    <w:rsid w:val="00997E84"/>
    <w:rsid w:val="009A2FD4"/>
    <w:rsid w:val="009A5D4D"/>
    <w:rsid w:val="009C04CC"/>
    <w:rsid w:val="009C399B"/>
    <w:rsid w:val="009D3909"/>
    <w:rsid w:val="009D391D"/>
    <w:rsid w:val="009E06ED"/>
    <w:rsid w:val="009E2524"/>
    <w:rsid w:val="00A33EFD"/>
    <w:rsid w:val="00A376EB"/>
    <w:rsid w:val="00A45B37"/>
    <w:rsid w:val="00A47219"/>
    <w:rsid w:val="00A56611"/>
    <w:rsid w:val="00A7466B"/>
    <w:rsid w:val="00A75121"/>
    <w:rsid w:val="00A96A3C"/>
    <w:rsid w:val="00AA08FB"/>
    <w:rsid w:val="00AA7C8C"/>
    <w:rsid w:val="00AB603F"/>
    <w:rsid w:val="00AC242B"/>
    <w:rsid w:val="00AC3842"/>
    <w:rsid w:val="00AC4D45"/>
    <w:rsid w:val="00AE0DA9"/>
    <w:rsid w:val="00AF0D81"/>
    <w:rsid w:val="00B215BD"/>
    <w:rsid w:val="00B42AF0"/>
    <w:rsid w:val="00B47548"/>
    <w:rsid w:val="00B57B32"/>
    <w:rsid w:val="00B7666A"/>
    <w:rsid w:val="00BA291E"/>
    <w:rsid w:val="00BA63E5"/>
    <w:rsid w:val="00BB1133"/>
    <w:rsid w:val="00BB18B8"/>
    <w:rsid w:val="00BB538F"/>
    <w:rsid w:val="00BB6BA2"/>
    <w:rsid w:val="00BB7088"/>
    <w:rsid w:val="00BC0613"/>
    <w:rsid w:val="00BC1A19"/>
    <w:rsid w:val="00BC1A50"/>
    <w:rsid w:val="00BC5862"/>
    <w:rsid w:val="00BD4B53"/>
    <w:rsid w:val="00BE7B59"/>
    <w:rsid w:val="00C001C6"/>
    <w:rsid w:val="00C03B42"/>
    <w:rsid w:val="00C30509"/>
    <w:rsid w:val="00C45592"/>
    <w:rsid w:val="00C76889"/>
    <w:rsid w:val="00C818F7"/>
    <w:rsid w:val="00C8220C"/>
    <w:rsid w:val="00C91021"/>
    <w:rsid w:val="00CB284A"/>
    <w:rsid w:val="00CB69D4"/>
    <w:rsid w:val="00CB7CB3"/>
    <w:rsid w:val="00CD7FF9"/>
    <w:rsid w:val="00CE26C9"/>
    <w:rsid w:val="00CE46C1"/>
    <w:rsid w:val="00CE7C1D"/>
    <w:rsid w:val="00CF2A8E"/>
    <w:rsid w:val="00CF318A"/>
    <w:rsid w:val="00D11A53"/>
    <w:rsid w:val="00D34B46"/>
    <w:rsid w:val="00D36FD8"/>
    <w:rsid w:val="00D5352D"/>
    <w:rsid w:val="00D61C42"/>
    <w:rsid w:val="00D62DB2"/>
    <w:rsid w:val="00D7586D"/>
    <w:rsid w:val="00D762F1"/>
    <w:rsid w:val="00D90E6D"/>
    <w:rsid w:val="00DD53BB"/>
    <w:rsid w:val="00DF50FD"/>
    <w:rsid w:val="00DF6A54"/>
    <w:rsid w:val="00E14BE7"/>
    <w:rsid w:val="00E154B0"/>
    <w:rsid w:val="00E36762"/>
    <w:rsid w:val="00E36EA4"/>
    <w:rsid w:val="00E46C0C"/>
    <w:rsid w:val="00E84798"/>
    <w:rsid w:val="00E87A70"/>
    <w:rsid w:val="00EA1BA3"/>
    <w:rsid w:val="00EB6CC8"/>
    <w:rsid w:val="00EB774F"/>
    <w:rsid w:val="00ED08B2"/>
    <w:rsid w:val="00EE120F"/>
    <w:rsid w:val="00EE30B6"/>
    <w:rsid w:val="00F041B1"/>
    <w:rsid w:val="00F05252"/>
    <w:rsid w:val="00F11A31"/>
    <w:rsid w:val="00F35E23"/>
    <w:rsid w:val="00F427B8"/>
    <w:rsid w:val="00F44535"/>
    <w:rsid w:val="00F47B20"/>
    <w:rsid w:val="00F703BE"/>
    <w:rsid w:val="00F715D6"/>
    <w:rsid w:val="00F85C45"/>
    <w:rsid w:val="00FA2E23"/>
    <w:rsid w:val="00FB6CD8"/>
    <w:rsid w:val="00FC15D8"/>
    <w:rsid w:val="00FD02AA"/>
    <w:rsid w:val="00FD03A0"/>
    <w:rsid w:val="00FE505C"/>
    <w:rsid w:val="00FF25A2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"/>
    </o:shapedefaults>
    <o:shapelayout v:ext="edit">
      <o:idmap v:ext="edit" data="2"/>
    </o:shapelayout>
  </w:shapeDefaults>
  <w:decimalSymbol w:val="."/>
  <w:listSeparator w:val=","/>
  <w14:docId w14:val="1A9B1573"/>
  <w15:docId w15:val="{215EF400-C9B9-4941-9C42-C334806D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14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46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ri">
    <w:name w:val="ari"/>
    <w:basedOn w:val="Header"/>
    <w:pPr>
      <w:jc w:val="right"/>
    </w:pPr>
  </w:style>
  <w:style w:type="paragraph" w:customStyle="1" w:styleId="arial">
    <w:name w:val="arial"/>
    <w:basedOn w:val="ari"/>
  </w:style>
  <w:style w:type="paragraph" w:customStyle="1" w:styleId="clear">
    <w:name w:val="clear"/>
    <w:basedOn w:val="arial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line="480" w:lineRule="auto"/>
      <w:ind w:left="10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rsid w:val="00656C3E"/>
    <w:pPr>
      <w:numPr>
        <w:numId w:val="41"/>
      </w:numPr>
      <w:spacing w:after="0"/>
    </w:p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</w:r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bCs/>
      <w:color w:val="000000"/>
      <w:lang w:eastAsia="en-GB"/>
    </w:rPr>
  </w:style>
  <w:style w:type="character" w:customStyle="1" w:styleId="Normaltext">
    <w:name w:val="Normal text"/>
    <w:rPr>
      <w:rFonts w:ascii="Sabon" w:hAnsi="Sabon" w:cs="Sabon"/>
      <w:sz w:val="19"/>
      <w:szCs w:val="19"/>
      <w:vertAlign w:val="baseline"/>
      <w:lang w:val="en-GB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HeaderChar">
    <w:name w:val="Header Char"/>
    <w:rPr>
      <w:bCs/>
      <w:sz w:val="24"/>
      <w:szCs w:val="24"/>
      <w:lang w:eastAsia="en-US"/>
    </w:rPr>
  </w:style>
  <w:style w:type="character" w:customStyle="1" w:styleId="FooterChar">
    <w:name w:val="Footer Char"/>
    <w:rPr>
      <w:bCs/>
      <w:sz w:val="24"/>
      <w:szCs w:val="24"/>
      <w:lang w:eastAsia="en-US"/>
    </w:rPr>
  </w:style>
  <w:style w:type="character" w:styleId="PlaceholderText">
    <w:name w:val="Placeholder Text"/>
    <w:semiHidden/>
    <w:rPr>
      <w:color w:val="808080"/>
    </w:rPr>
  </w:style>
  <w:style w:type="paragraph" w:customStyle="1" w:styleId="Eg">
    <w:name w:val="E.g."/>
    <w:basedOn w:val="Normal"/>
    <w:pPr>
      <w:tabs>
        <w:tab w:val="left" w:pos="720"/>
      </w:tabs>
      <w:spacing w:line="280" w:lineRule="exact"/>
      <w:ind w:left="720" w:hanging="720"/>
    </w:pPr>
    <w:rPr>
      <w:rFonts w:ascii="Arial" w:eastAsia="Times New Roman" w:hAnsi="Arial" w:cs="Arial"/>
      <w:i/>
      <w:color w:val="007EBA"/>
      <w:szCs w:val="24"/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lang w:eastAsia="en-US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basedOn w:val="Normal"/>
    <w:link w:val="StandardChar"/>
    <w:qFormat/>
    <w:rsid w:val="000A78C3"/>
    <w:pPr>
      <w:autoSpaceDE w:val="0"/>
      <w:autoSpaceDN w:val="0"/>
      <w:adjustRightInd w:val="0"/>
      <w:spacing w:after="120" w:line="276" w:lineRule="auto"/>
      <w:ind w:left="0"/>
      <w:jc w:val="left"/>
    </w:pPr>
    <w:rPr>
      <w:rFonts w:ascii="Arial" w:eastAsia="Times New Roman" w:hAnsi="Arial" w:cs="Arial"/>
      <w:lang w:eastAsia="en-GB"/>
    </w:rPr>
  </w:style>
  <w:style w:type="character" w:customStyle="1" w:styleId="Heading3Char">
    <w:name w:val="Heading 3 Char"/>
    <w:link w:val="Heading3"/>
    <w:semiHidden/>
    <w:rsid w:val="00A7466B"/>
    <w:rPr>
      <w:rFonts w:ascii="Cambria" w:hAnsi="Cambria"/>
      <w:b/>
      <w:bCs/>
      <w:sz w:val="26"/>
      <w:szCs w:val="26"/>
      <w:lang w:eastAsia="en-US"/>
    </w:rPr>
  </w:style>
  <w:style w:type="character" w:customStyle="1" w:styleId="StandardChar">
    <w:name w:val="Standard Char"/>
    <w:link w:val="Standard"/>
    <w:rsid w:val="000A78C3"/>
    <w:rPr>
      <w:rFonts w:ascii="Arial" w:hAnsi="Arial" w:cs="Arial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A7466B"/>
    <w:pPr>
      <w:ind w:left="720"/>
      <w:contextualSpacing/>
      <w:jc w:val="left"/>
    </w:pPr>
    <w:rPr>
      <w:rFonts w:ascii="Cambria" w:eastAsia="Times New Roman" w:hAnsi="Cambria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D3034"/>
    <w:rPr>
      <w:rFonts w:ascii="Calibri" w:eastAsia="Calibri" w:hAnsi="Calibri"/>
      <w:sz w:val="22"/>
      <w:szCs w:val="22"/>
      <w:lang w:eastAsia="en-US"/>
    </w:rPr>
  </w:style>
  <w:style w:type="character" w:customStyle="1" w:styleId="a">
    <w:name w:val="_"/>
    <w:basedOn w:val="DefaultParagraphFont"/>
    <w:rsid w:val="00F11A31"/>
  </w:style>
  <w:style w:type="character" w:customStyle="1" w:styleId="ff1">
    <w:name w:val="ff1"/>
    <w:basedOn w:val="DefaultParagraphFont"/>
    <w:rsid w:val="007903A9"/>
  </w:style>
  <w:style w:type="character" w:styleId="UnresolvedMention">
    <w:name w:val="Unresolved Mention"/>
    <w:basedOn w:val="DefaultParagraphFont"/>
    <w:uiPriority w:val="99"/>
    <w:semiHidden/>
    <w:unhideWhenUsed/>
    <w:rsid w:val="00790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00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34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85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4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nlinelibrary.wiley.com/doi/epdf/10.1111/bjh.1701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Audit%20template%20B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Audit template BSH</Template>
  <TotalTime>0</TotalTime>
  <Pages>6</Pages>
  <Words>1096</Words>
  <Characters>6581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2006 e-newsletter</vt:lpstr>
    </vt:vector>
  </TitlesOfParts>
  <Company>Royal College of Pathologists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2006 e-newsletter</dc:title>
  <dc:creator>Owner</dc:creator>
  <cp:lastModifiedBy>Alisha Craig</cp:lastModifiedBy>
  <cp:revision>2</cp:revision>
  <cp:lastPrinted>2015-08-25T10:29:00Z</cp:lastPrinted>
  <dcterms:created xsi:type="dcterms:W3CDTF">2022-01-26T16:37:00Z</dcterms:created>
  <dcterms:modified xsi:type="dcterms:W3CDTF">2022-01-26T16:37:00Z</dcterms:modified>
</cp:coreProperties>
</file>