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F2D2" w14:textId="77777777" w:rsidR="00E05E43" w:rsidRPr="008568F8" w:rsidRDefault="00E05E43" w:rsidP="00E05E43">
      <w:pPr>
        <w:pStyle w:val="Heading1"/>
        <w:tabs>
          <w:tab w:val="left" w:pos="2552"/>
        </w:tabs>
        <w:rPr>
          <w:rFonts w:eastAsia="Times New Roman"/>
        </w:rPr>
      </w:pPr>
      <w:bookmarkStart w:id="0" w:name="_Toc200441603"/>
      <w:r w:rsidRPr="008568F8">
        <w:rPr>
          <w:spacing w:val="-1"/>
        </w:rPr>
        <w:t>Appendix C</w:t>
      </w:r>
      <w:r>
        <w:rPr>
          <w:spacing w:val="-1"/>
        </w:rPr>
        <w:tab/>
      </w:r>
      <w:r>
        <w:t>R</w:t>
      </w:r>
      <w:r w:rsidRPr="008568F8">
        <w:t>eporting proforma for conjunctival melanoma and conjunctival melanocytic intraepithelial lesions</w:t>
      </w:r>
      <w:bookmarkEnd w:id="0"/>
      <w:r w:rsidRPr="008568F8">
        <w:rPr>
          <w:spacing w:val="-1"/>
        </w:rPr>
        <w:t xml:space="preserve"> </w:t>
      </w:r>
    </w:p>
    <w:p w14:paraId="4E923ED3" w14:textId="77777777" w:rsidR="00E05E43" w:rsidRPr="008568F8" w:rsidRDefault="00E05E43" w:rsidP="00E05E43">
      <w:pPr>
        <w:tabs>
          <w:tab w:val="left" w:pos="2835"/>
          <w:tab w:val="left" w:pos="5670"/>
        </w:tabs>
        <w:rPr>
          <w:lang w:val="en-US"/>
        </w:rPr>
      </w:pPr>
      <w:r w:rsidRPr="008568F8">
        <w:t>Surname</w:t>
      </w:r>
      <w:r>
        <w:t xml:space="preserve"> ………………</w:t>
      </w:r>
      <w:r w:rsidRPr="008568F8">
        <w:tab/>
        <w:t>For</w:t>
      </w:r>
      <w:proofErr w:type="spellStart"/>
      <w:r w:rsidRPr="008568F8">
        <w:rPr>
          <w:lang w:val="en-US"/>
        </w:rPr>
        <w:t>ename</w:t>
      </w:r>
      <w:proofErr w:type="spellEnd"/>
      <w:r>
        <w:rPr>
          <w:lang w:val="en-US"/>
        </w:rPr>
        <w:t>(</w:t>
      </w:r>
      <w:r w:rsidRPr="008568F8">
        <w:rPr>
          <w:lang w:val="en-US"/>
        </w:rPr>
        <w:t>s</w:t>
      </w:r>
      <w:r>
        <w:rPr>
          <w:lang w:val="en-US"/>
        </w:rPr>
        <w:t>) ……………</w:t>
      </w:r>
      <w:r>
        <w:rPr>
          <w:lang w:val="en-US"/>
        </w:rPr>
        <w:tab/>
        <w:t>Sex ……………</w:t>
      </w:r>
    </w:p>
    <w:p w14:paraId="5B810B01" w14:textId="77777777" w:rsidR="00E05E43" w:rsidRPr="008568F8" w:rsidRDefault="00E05E43" w:rsidP="00E05E43">
      <w:pPr>
        <w:tabs>
          <w:tab w:val="left" w:pos="2835"/>
          <w:tab w:val="left" w:pos="5670"/>
        </w:tabs>
      </w:pPr>
      <w:r w:rsidRPr="008568F8">
        <w:rPr>
          <w:lang w:val="en-US"/>
        </w:rPr>
        <w:t xml:space="preserve">Date of </w:t>
      </w:r>
      <w:r>
        <w:rPr>
          <w:lang w:val="en-US"/>
        </w:rPr>
        <w:t>b</w:t>
      </w:r>
      <w:r w:rsidRPr="008568F8">
        <w:rPr>
          <w:lang w:val="en-US"/>
        </w:rPr>
        <w:t>irth</w:t>
      </w:r>
      <w:r>
        <w:rPr>
          <w:lang w:val="en-US"/>
        </w:rPr>
        <w:t xml:space="preserve"> ……………</w:t>
      </w:r>
      <w:r>
        <w:rPr>
          <w:lang w:val="en-US"/>
        </w:rPr>
        <w:tab/>
      </w:r>
      <w:r w:rsidRPr="008568F8">
        <w:t>Hospital</w:t>
      </w:r>
      <w:r>
        <w:t xml:space="preserve"> …………………</w:t>
      </w:r>
      <w:r>
        <w:tab/>
      </w:r>
      <w:r w:rsidRPr="008568F8">
        <w:t>Hospital no.</w:t>
      </w:r>
      <w:r>
        <w:t xml:space="preserve"> …… </w:t>
      </w:r>
      <w:r w:rsidRPr="008568F8">
        <w:t>NHS no.</w:t>
      </w:r>
      <w:r>
        <w:t xml:space="preserve"> ………….</w:t>
      </w:r>
    </w:p>
    <w:p w14:paraId="009003DA" w14:textId="77777777" w:rsidR="00E05E43" w:rsidRPr="008568F8" w:rsidRDefault="00E05E43" w:rsidP="00E05E43">
      <w:pPr>
        <w:tabs>
          <w:tab w:val="left" w:pos="2835"/>
          <w:tab w:val="left" w:pos="5670"/>
        </w:tabs>
        <w:rPr>
          <w:lang w:val="en-US"/>
        </w:rPr>
      </w:pPr>
      <w:r w:rsidRPr="008568F8">
        <w:rPr>
          <w:lang w:val="en-US"/>
        </w:rPr>
        <w:t>Date of receipt</w:t>
      </w:r>
      <w:r>
        <w:rPr>
          <w:lang w:val="en-US"/>
        </w:rPr>
        <w:t xml:space="preserve"> …………</w:t>
      </w:r>
      <w:r>
        <w:rPr>
          <w:lang w:val="en-US"/>
        </w:rPr>
        <w:tab/>
      </w:r>
      <w:r w:rsidRPr="008568F8">
        <w:rPr>
          <w:lang w:val="en-US"/>
        </w:rPr>
        <w:t>Date of reporting</w:t>
      </w:r>
      <w:r>
        <w:rPr>
          <w:lang w:val="en-US"/>
        </w:rPr>
        <w:t xml:space="preserve"> ………</w:t>
      </w:r>
      <w:r>
        <w:rPr>
          <w:lang w:val="en-US"/>
        </w:rPr>
        <w:tab/>
      </w:r>
      <w:r w:rsidRPr="008568F8">
        <w:rPr>
          <w:lang w:val="en-US"/>
        </w:rPr>
        <w:t>Report no.</w:t>
      </w:r>
      <w:r>
        <w:rPr>
          <w:lang w:val="en-US"/>
        </w:rPr>
        <w:t xml:space="preserve"> …………</w:t>
      </w:r>
    </w:p>
    <w:p w14:paraId="2FF0778C" w14:textId="77777777" w:rsidR="00E05E43" w:rsidRPr="008568F8" w:rsidRDefault="00E05E43" w:rsidP="00E05E43">
      <w:pPr>
        <w:tabs>
          <w:tab w:val="left" w:pos="2835"/>
          <w:tab w:val="left" w:pos="5670"/>
        </w:tabs>
        <w:rPr>
          <w:lang w:val="en-US"/>
        </w:rPr>
      </w:pPr>
      <w:r w:rsidRPr="008568F8">
        <w:rPr>
          <w:lang w:val="en-US"/>
        </w:rPr>
        <w:t>Pathologist</w:t>
      </w:r>
      <w:r>
        <w:rPr>
          <w:lang w:val="en-US"/>
        </w:rPr>
        <w:t xml:space="preserve"> ………………</w:t>
      </w:r>
      <w:r w:rsidRPr="008568F8">
        <w:rPr>
          <w:lang w:val="en-US"/>
        </w:rPr>
        <w:tab/>
        <w:t>Surgeon</w:t>
      </w:r>
      <w:r>
        <w:rPr>
          <w:lang w:val="en-US"/>
        </w:rPr>
        <w:t xml:space="preserve"> ………………</w:t>
      </w:r>
      <w:r w:rsidRPr="008568F8">
        <w:rPr>
          <w:lang w:val="en-US"/>
        </w:rPr>
        <w:tab/>
      </w:r>
      <w:r w:rsidRPr="008568F8">
        <w:rPr>
          <w:lang w:val="en-US"/>
        </w:rPr>
        <w:tab/>
      </w:r>
      <w:r w:rsidRPr="008568F8">
        <w:rPr>
          <w:lang w:val="en-US"/>
        </w:rPr>
        <w:tab/>
      </w:r>
      <w:r w:rsidRPr="008568F8">
        <w:rPr>
          <w:lang w:val="en-US"/>
        </w:rPr>
        <w:tab/>
      </w:r>
    </w:p>
    <w:p w14:paraId="3726F5ED" w14:textId="77777777" w:rsidR="00E05E43" w:rsidRPr="008568F8" w:rsidRDefault="00E05E43" w:rsidP="00E05E43">
      <w:pPr>
        <w:pStyle w:val="Heading2"/>
        <w:rPr>
          <w:lang w:val="en-US"/>
        </w:rPr>
      </w:pPr>
      <w:r w:rsidRPr="008568F8">
        <w:rPr>
          <w:lang w:val="en-US"/>
        </w:rPr>
        <w:t>Macroscopic description</w:t>
      </w:r>
    </w:p>
    <w:p w14:paraId="6CB54FB0" w14:textId="77777777" w:rsidR="00E05E43" w:rsidRPr="008568F8" w:rsidRDefault="00E05E43" w:rsidP="00E05E43">
      <w:pPr>
        <w:pStyle w:val="Heading3"/>
        <w:rPr>
          <w:lang w:val="en-US"/>
        </w:rPr>
      </w:pPr>
      <w:r w:rsidRPr="008568F8">
        <w:rPr>
          <w:lang w:val="en-US"/>
        </w:rPr>
        <w:t>For incisional biopsies</w:t>
      </w:r>
    </w:p>
    <w:tbl>
      <w:tblPr>
        <w:tblStyle w:val="TableGrid"/>
        <w:tblpPr w:leftFromText="180" w:rightFromText="180" w:vertAnchor="text" w:horzAnchor="margin" w:tblpY="-56"/>
        <w:tblW w:w="0" w:type="auto"/>
        <w:tblLook w:val="04A0" w:firstRow="1" w:lastRow="0" w:firstColumn="1" w:lastColumn="0" w:noHBand="0" w:noVBand="1"/>
      </w:tblPr>
      <w:tblGrid>
        <w:gridCol w:w="1186"/>
        <w:gridCol w:w="1201"/>
        <w:gridCol w:w="1719"/>
        <w:gridCol w:w="1559"/>
        <w:gridCol w:w="2977"/>
      </w:tblGrid>
      <w:tr w:rsidR="00E05E43" w:rsidRPr="008568F8" w14:paraId="6AE1D31F" w14:textId="77777777" w:rsidTr="00BA0F4F">
        <w:tc>
          <w:tcPr>
            <w:tcW w:w="1186" w:type="dxa"/>
          </w:tcPr>
          <w:p w14:paraId="02BEF925" w14:textId="77777777" w:rsidR="00E05E43" w:rsidRPr="008568F8" w:rsidRDefault="00E05E43" w:rsidP="00BA0F4F">
            <w:pPr>
              <w:pStyle w:val="Tableheader"/>
              <w:rPr>
                <w:lang w:val="en-US"/>
              </w:rPr>
            </w:pPr>
            <w:r w:rsidRPr="008568F8">
              <w:rPr>
                <w:lang w:val="en-US"/>
              </w:rPr>
              <w:t>Part</w:t>
            </w:r>
          </w:p>
        </w:tc>
        <w:tc>
          <w:tcPr>
            <w:tcW w:w="1201" w:type="dxa"/>
          </w:tcPr>
          <w:p w14:paraId="7368AAA0" w14:textId="77777777" w:rsidR="00E05E43" w:rsidRPr="008568F8" w:rsidRDefault="00E05E43" w:rsidP="00BA0F4F">
            <w:pPr>
              <w:pStyle w:val="Tableheader"/>
              <w:rPr>
                <w:lang w:val="en-US"/>
              </w:rPr>
            </w:pPr>
            <w:r w:rsidRPr="008568F8">
              <w:rPr>
                <w:lang w:val="en-US"/>
              </w:rPr>
              <w:t>Laterality (L/R)</w:t>
            </w:r>
          </w:p>
        </w:tc>
        <w:tc>
          <w:tcPr>
            <w:tcW w:w="1719" w:type="dxa"/>
          </w:tcPr>
          <w:p w14:paraId="1166A016" w14:textId="77777777" w:rsidR="00E05E43" w:rsidRPr="008568F8" w:rsidRDefault="00E05E43" w:rsidP="00BA0F4F">
            <w:pPr>
              <w:pStyle w:val="Tableheader"/>
              <w:rPr>
                <w:lang w:val="en-US"/>
              </w:rPr>
            </w:pPr>
            <w:r w:rsidRPr="008568F8">
              <w:rPr>
                <w:lang w:val="en-US"/>
              </w:rPr>
              <w:t>Location</w:t>
            </w:r>
          </w:p>
        </w:tc>
        <w:tc>
          <w:tcPr>
            <w:tcW w:w="1559" w:type="dxa"/>
          </w:tcPr>
          <w:p w14:paraId="29181C06" w14:textId="77777777" w:rsidR="00E05E43" w:rsidRPr="008568F8" w:rsidRDefault="00E05E43" w:rsidP="00BA0F4F">
            <w:pPr>
              <w:pStyle w:val="Tableheader"/>
              <w:rPr>
                <w:lang w:val="en-US"/>
              </w:rPr>
            </w:pPr>
            <w:r w:rsidRPr="008568F8">
              <w:rPr>
                <w:lang w:val="en-US"/>
              </w:rPr>
              <w:t>Size of biopsy (mm)</w:t>
            </w:r>
          </w:p>
        </w:tc>
        <w:tc>
          <w:tcPr>
            <w:tcW w:w="2977" w:type="dxa"/>
          </w:tcPr>
          <w:p w14:paraId="1CF7D638" w14:textId="77777777" w:rsidR="00E05E43" w:rsidRPr="008568F8" w:rsidRDefault="00E05E43" w:rsidP="00BA0F4F">
            <w:pPr>
              <w:pStyle w:val="Tableheader"/>
              <w:rPr>
                <w:lang w:val="en-US"/>
              </w:rPr>
            </w:pPr>
            <w:r w:rsidRPr="008568F8">
              <w:rPr>
                <w:lang w:val="en-US"/>
              </w:rPr>
              <w:t>Description of biopsy</w:t>
            </w:r>
          </w:p>
        </w:tc>
      </w:tr>
      <w:tr w:rsidR="00E05E43" w:rsidRPr="008568F8" w14:paraId="495E42E0" w14:textId="77777777" w:rsidTr="00BA0F4F">
        <w:tc>
          <w:tcPr>
            <w:tcW w:w="1186" w:type="dxa"/>
          </w:tcPr>
          <w:p w14:paraId="746D2F9D" w14:textId="77777777" w:rsidR="00E05E43" w:rsidRPr="008568F8" w:rsidRDefault="00E05E43" w:rsidP="00BA0F4F">
            <w:pPr>
              <w:spacing w:line="240" w:lineRule="auto"/>
              <w:rPr>
                <w:rFonts w:eastAsia="Times New Roman" w:cs="Arial"/>
                <w:szCs w:val="24"/>
                <w:lang w:val="en-US"/>
              </w:rPr>
            </w:pPr>
          </w:p>
        </w:tc>
        <w:tc>
          <w:tcPr>
            <w:tcW w:w="1201" w:type="dxa"/>
          </w:tcPr>
          <w:p w14:paraId="1BC894D8" w14:textId="77777777" w:rsidR="00E05E43" w:rsidRPr="008568F8" w:rsidRDefault="00E05E43" w:rsidP="00BA0F4F">
            <w:pPr>
              <w:spacing w:line="240" w:lineRule="auto"/>
              <w:rPr>
                <w:rFonts w:eastAsia="Times New Roman" w:cs="Arial"/>
                <w:szCs w:val="24"/>
                <w:lang w:val="en-US"/>
              </w:rPr>
            </w:pPr>
          </w:p>
        </w:tc>
        <w:tc>
          <w:tcPr>
            <w:tcW w:w="1719" w:type="dxa"/>
          </w:tcPr>
          <w:p w14:paraId="7902F137" w14:textId="77777777" w:rsidR="00E05E43" w:rsidRPr="008568F8" w:rsidRDefault="00E05E43" w:rsidP="00BA0F4F">
            <w:pPr>
              <w:spacing w:line="240" w:lineRule="auto"/>
              <w:rPr>
                <w:rFonts w:eastAsia="Times New Roman" w:cs="Arial"/>
                <w:szCs w:val="24"/>
                <w:lang w:val="en-US"/>
              </w:rPr>
            </w:pPr>
          </w:p>
        </w:tc>
        <w:tc>
          <w:tcPr>
            <w:tcW w:w="1559" w:type="dxa"/>
          </w:tcPr>
          <w:p w14:paraId="00ECC784" w14:textId="77777777" w:rsidR="00E05E43" w:rsidRPr="008568F8" w:rsidRDefault="00E05E43" w:rsidP="00BA0F4F">
            <w:pPr>
              <w:spacing w:line="240" w:lineRule="auto"/>
              <w:rPr>
                <w:rFonts w:eastAsia="Times New Roman" w:cs="Arial"/>
                <w:szCs w:val="24"/>
                <w:lang w:val="en-US"/>
              </w:rPr>
            </w:pPr>
          </w:p>
        </w:tc>
        <w:tc>
          <w:tcPr>
            <w:tcW w:w="2977" w:type="dxa"/>
          </w:tcPr>
          <w:p w14:paraId="16AEC23C" w14:textId="77777777" w:rsidR="00E05E43" w:rsidRPr="008568F8" w:rsidRDefault="00E05E43" w:rsidP="00BA0F4F">
            <w:pPr>
              <w:spacing w:line="240" w:lineRule="auto"/>
              <w:rPr>
                <w:rFonts w:eastAsia="Times New Roman" w:cs="Arial"/>
                <w:szCs w:val="24"/>
                <w:lang w:val="en-US"/>
              </w:rPr>
            </w:pPr>
          </w:p>
        </w:tc>
      </w:tr>
      <w:tr w:rsidR="00E05E43" w:rsidRPr="008568F8" w14:paraId="7BBBDC4C" w14:textId="77777777" w:rsidTr="00BA0F4F">
        <w:tc>
          <w:tcPr>
            <w:tcW w:w="1186" w:type="dxa"/>
          </w:tcPr>
          <w:p w14:paraId="403870DE" w14:textId="77777777" w:rsidR="00E05E43" w:rsidRPr="008568F8" w:rsidRDefault="00E05E43" w:rsidP="00BA0F4F">
            <w:pPr>
              <w:spacing w:line="240" w:lineRule="auto"/>
              <w:rPr>
                <w:rFonts w:eastAsia="Times New Roman" w:cs="Arial"/>
                <w:szCs w:val="24"/>
                <w:lang w:val="en-US"/>
              </w:rPr>
            </w:pPr>
          </w:p>
        </w:tc>
        <w:tc>
          <w:tcPr>
            <w:tcW w:w="1201" w:type="dxa"/>
          </w:tcPr>
          <w:p w14:paraId="504EBC94" w14:textId="77777777" w:rsidR="00E05E43" w:rsidRPr="008568F8" w:rsidRDefault="00E05E43" w:rsidP="00BA0F4F">
            <w:pPr>
              <w:spacing w:line="240" w:lineRule="auto"/>
              <w:rPr>
                <w:rFonts w:eastAsia="Times New Roman" w:cs="Arial"/>
                <w:szCs w:val="24"/>
                <w:lang w:val="en-US"/>
              </w:rPr>
            </w:pPr>
          </w:p>
        </w:tc>
        <w:tc>
          <w:tcPr>
            <w:tcW w:w="1719" w:type="dxa"/>
          </w:tcPr>
          <w:p w14:paraId="77A561FD" w14:textId="77777777" w:rsidR="00E05E43" w:rsidRPr="008568F8" w:rsidRDefault="00E05E43" w:rsidP="00BA0F4F">
            <w:pPr>
              <w:spacing w:line="240" w:lineRule="auto"/>
              <w:rPr>
                <w:rFonts w:eastAsia="Times New Roman" w:cs="Arial"/>
                <w:szCs w:val="24"/>
                <w:lang w:val="en-US"/>
              </w:rPr>
            </w:pPr>
          </w:p>
        </w:tc>
        <w:tc>
          <w:tcPr>
            <w:tcW w:w="1559" w:type="dxa"/>
          </w:tcPr>
          <w:p w14:paraId="1EAD1A27" w14:textId="77777777" w:rsidR="00E05E43" w:rsidRPr="008568F8" w:rsidRDefault="00E05E43" w:rsidP="00BA0F4F">
            <w:pPr>
              <w:spacing w:line="240" w:lineRule="auto"/>
              <w:rPr>
                <w:rFonts w:eastAsia="Times New Roman" w:cs="Arial"/>
                <w:szCs w:val="24"/>
                <w:lang w:val="en-US"/>
              </w:rPr>
            </w:pPr>
          </w:p>
        </w:tc>
        <w:tc>
          <w:tcPr>
            <w:tcW w:w="2977" w:type="dxa"/>
          </w:tcPr>
          <w:p w14:paraId="71D10BBA" w14:textId="77777777" w:rsidR="00E05E43" w:rsidRPr="008568F8" w:rsidRDefault="00E05E43" w:rsidP="00BA0F4F">
            <w:pPr>
              <w:spacing w:line="240" w:lineRule="auto"/>
              <w:rPr>
                <w:rFonts w:eastAsia="Times New Roman" w:cs="Arial"/>
                <w:szCs w:val="24"/>
                <w:lang w:val="en-US"/>
              </w:rPr>
            </w:pPr>
          </w:p>
        </w:tc>
      </w:tr>
      <w:tr w:rsidR="00E05E43" w:rsidRPr="008568F8" w14:paraId="281791DF" w14:textId="77777777" w:rsidTr="00BA0F4F">
        <w:tc>
          <w:tcPr>
            <w:tcW w:w="1186" w:type="dxa"/>
          </w:tcPr>
          <w:p w14:paraId="70FF4804" w14:textId="77777777" w:rsidR="00E05E43" w:rsidRPr="008568F8" w:rsidRDefault="00E05E43" w:rsidP="00BA0F4F">
            <w:pPr>
              <w:spacing w:line="240" w:lineRule="auto"/>
              <w:rPr>
                <w:rFonts w:eastAsia="Times New Roman" w:cs="Arial"/>
                <w:szCs w:val="24"/>
                <w:lang w:val="en-US"/>
              </w:rPr>
            </w:pPr>
          </w:p>
        </w:tc>
        <w:tc>
          <w:tcPr>
            <w:tcW w:w="1201" w:type="dxa"/>
          </w:tcPr>
          <w:p w14:paraId="0C7ABDC3" w14:textId="77777777" w:rsidR="00E05E43" w:rsidRPr="008568F8" w:rsidRDefault="00E05E43" w:rsidP="00BA0F4F">
            <w:pPr>
              <w:spacing w:line="240" w:lineRule="auto"/>
              <w:rPr>
                <w:rFonts w:eastAsia="Times New Roman" w:cs="Arial"/>
                <w:szCs w:val="24"/>
                <w:lang w:val="en-US"/>
              </w:rPr>
            </w:pPr>
          </w:p>
        </w:tc>
        <w:tc>
          <w:tcPr>
            <w:tcW w:w="1719" w:type="dxa"/>
          </w:tcPr>
          <w:p w14:paraId="5BCEA280" w14:textId="77777777" w:rsidR="00E05E43" w:rsidRPr="008568F8" w:rsidRDefault="00E05E43" w:rsidP="00BA0F4F">
            <w:pPr>
              <w:spacing w:line="240" w:lineRule="auto"/>
              <w:rPr>
                <w:rFonts w:eastAsia="Times New Roman" w:cs="Arial"/>
                <w:szCs w:val="24"/>
                <w:lang w:val="en-US"/>
              </w:rPr>
            </w:pPr>
          </w:p>
        </w:tc>
        <w:tc>
          <w:tcPr>
            <w:tcW w:w="1559" w:type="dxa"/>
          </w:tcPr>
          <w:p w14:paraId="213CFF57" w14:textId="77777777" w:rsidR="00E05E43" w:rsidRPr="008568F8" w:rsidRDefault="00E05E43" w:rsidP="00BA0F4F">
            <w:pPr>
              <w:spacing w:line="240" w:lineRule="auto"/>
              <w:rPr>
                <w:rFonts w:eastAsia="Times New Roman" w:cs="Arial"/>
                <w:szCs w:val="24"/>
                <w:lang w:val="en-US"/>
              </w:rPr>
            </w:pPr>
          </w:p>
        </w:tc>
        <w:tc>
          <w:tcPr>
            <w:tcW w:w="2977" w:type="dxa"/>
          </w:tcPr>
          <w:p w14:paraId="3C1C633B" w14:textId="77777777" w:rsidR="00E05E43" w:rsidRPr="008568F8" w:rsidRDefault="00E05E43" w:rsidP="00BA0F4F">
            <w:pPr>
              <w:spacing w:line="240" w:lineRule="auto"/>
              <w:rPr>
                <w:rFonts w:eastAsia="Times New Roman" w:cs="Arial"/>
                <w:szCs w:val="24"/>
                <w:lang w:val="en-US"/>
              </w:rPr>
            </w:pPr>
          </w:p>
        </w:tc>
      </w:tr>
      <w:tr w:rsidR="00E05E43" w:rsidRPr="008568F8" w14:paraId="41FCE8E6" w14:textId="77777777" w:rsidTr="00BA0F4F">
        <w:tc>
          <w:tcPr>
            <w:tcW w:w="1186" w:type="dxa"/>
          </w:tcPr>
          <w:p w14:paraId="2B43DDC6" w14:textId="77777777" w:rsidR="00E05E43" w:rsidRPr="008568F8" w:rsidRDefault="00E05E43" w:rsidP="00BA0F4F">
            <w:pPr>
              <w:spacing w:line="240" w:lineRule="auto"/>
              <w:rPr>
                <w:rFonts w:eastAsia="Times New Roman" w:cs="Arial"/>
                <w:szCs w:val="24"/>
                <w:lang w:val="en-US"/>
              </w:rPr>
            </w:pPr>
          </w:p>
        </w:tc>
        <w:tc>
          <w:tcPr>
            <w:tcW w:w="1201" w:type="dxa"/>
          </w:tcPr>
          <w:p w14:paraId="659FAC86" w14:textId="77777777" w:rsidR="00E05E43" w:rsidRPr="008568F8" w:rsidRDefault="00E05E43" w:rsidP="00BA0F4F">
            <w:pPr>
              <w:spacing w:line="240" w:lineRule="auto"/>
              <w:rPr>
                <w:rFonts w:eastAsia="Times New Roman" w:cs="Arial"/>
                <w:szCs w:val="24"/>
                <w:lang w:val="en-US"/>
              </w:rPr>
            </w:pPr>
          </w:p>
        </w:tc>
        <w:tc>
          <w:tcPr>
            <w:tcW w:w="1719" w:type="dxa"/>
          </w:tcPr>
          <w:p w14:paraId="39AA8857" w14:textId="77777777" w:rsidR="00E05E43" w:rsidRPr="008568F8" w:rsidRDefault="00E05E43" w:rsidP="00BA0F4F">
            <w:pPr>
              <w:spacing w:line="240" w:lineRule="auto"/>
              <w:rPr>
                <w:rFonts w:eastAsia="Times New Roman" w:cs="Arial"/>
                <w:szCs w:val="24"/>
                <w:lang w:val="en-US"/>
              </w:rPr>
            </w:pPr>
          </w:p>
        </w:tc>
        <w:tc>
          <w:tcPr>
            <w:tcW w:w="1559" w:type="dxa"/>
          </w:tcPr>
          <w:p w14:paraId="5E3D4E84" w14:textId="77777777" w:rsidR="00E05E43" w:rsidRPr="008568F8" w:rsidRDefault="00E05E43" w:rsidP="00BA0F4F">
            <w:pPr>
              <w:spacing w:line="240" w:lineRule="auto"/>
              <w:rPr>
                <w:rFonts w:eastAsia="Times New Roman" w:cs="Arial"/>
                <w:szCs w:val="24"/>
                <w:lang w:val="en-US"/>
              </w:rPr>
            </w:pPr>
          </w:p>
        </w:tc>
        <w:tc>
          <w:tcPr>
            <w:tcW w:w="2977" w:type="dxa"/>
          </w:tcPr>
          <w:p w14:paraId="70FA00C8" w14:textId="77777777" w:rsidR="00E05E43" w:rsidRPr="008568F8" w:rsidRDefault="00E05E43" w:rsidP="00BA0F4F">
            <w:pPr>
              <w:spacing w:line="240" w:lineRule="auto"/>
              <w:rPr>
                <w:rFonts w:eastAsia="Times New Roman" w:cs="Arial"/>
                <w:szCs w:val="24"/>
                <w:lang w:val="en-US"/>
              </w:rPr>
            </w:pPr>
          </w:p>
        </w:tc>
      </w:tr>
      <w:tr w:rsidR="00E05E43" w:rsidRPr="008568F8" w14:paraId="6A8EBAB7" w14:textId="77777777" w:rsidTr="00BA0F4F">
        <w:tc>
          <w:tcPr>
            <w:tcW w:w="1186" w:type="dxa"/>
          </w:tcPr>
          <w:p w14:paraId="1E7F9D4B" w14:textId="77777777" w:rsidR="00E05E43" w:rsidRPr="008568F8" w:rsidRDefault="00E05E43" w:rsidP="00BA0F4F">
            <w:pPr>
              <w:spacing w:line="240" w:lineRule="auto"/>
              <w:rPr>
                <w:rFonts w:eastAsia="Times New Roman" w:cs="Arial"/>
                <w:szCs w:val="24"/>
                <w:lang w:val="en-US"/>
              </w:rPr>
            </w:pPr>
          </w:p>
        </w:tc>
        <w:tc>
          <w:tcPr>
            <w:tcW w:w="1201" w:type="dxa"/>
          </w:tcPr>
          <w:p w14:paraId="20C202A4" w14:textId="77777777" w:rsidR="00E05E43" w:rsidRPr="008568F8" w:rsidRDefault="00E05E43" w:rsidP="00BA0F4F">
            <w:pPr>
              <w:spacing w:line="240" w:lineRule="auto"/>
              <w:rPr>
                <w:rFonts w:eastAsia="Times New Roman" w:cs="Arial"/>
                <w:szCs w:val="24"/>
                <w:lang w:val="en-US"/>
              </w:rPr>
            </w:pPr>
          </w:p>
        </w:tc>
        <w:tc>
          <w:tcPr>
            <w:tcW w:w="1719" w:type="dxa"/>
          </w:tcPr>
          <w:p w14:paraId="4DEC107D" w14:textId="77777777" w:rsidR="00E05E43" w:rsidRPr="008568F8" w:rsidRDefault="00E05E43" w:rsidP="00BA0F4F">
            <w:pPr>
              <w:spacing w:line="240" w:lineRule="auto"/>
              <w:rPr>
                <w:rFonts w:eastAsia="Times New Roman" w:cs="Arial"/>
                <w:szCs w:val="24"/>
                <w:lang w:val="en-US"/>
              </w:rPr>
            </w:pPr>
          </w:p>
        </w:tc>
        <w:tc>
          <w:tcPr>
            <w:tcW w:w="1559" w:type="dxa"/>
          </w:tcPr>
          <w:p w14:paraId="74416D1D" w14:textId="77777777" w:rsidR="00E05E43" w:rsidRPr="008568F8" w:rsidRDefault="00E05E43" w:rsidP="00BA0F4F">
            <w:pPr>
              <w:spacing w:line="240" w:lineRule="auto"/>
              <w:rPr>
                <w:rFonts w:eastAsia="Times New Roman" w:cs="Arial"/>
                <w:szCs w:val="24"/>
                <w:lang w:val="en-US"/>
              </w:rPr>
            </w:pPr>
          </w:p>
        </w:tc>
        <w:tc>
          <w:tcPr>
            <w:tcW w:w="2977" w:type="dxa"/>
          </w:tcPr>
          <w:p w14:paraId="0D03EC59" w14:textId="77777777" w:rsidR="00E05E43" w:rsidRPr="008568F8" w:rsidRDefault="00E05E43" w:rsidP="00BA0F4F">
            <w:pPr>
              <w:spacing w:line="240" w:lineRule="auto"/>
              <w:rPr>
                <w:rFonts w:eastAsia="Times New Roman" w:cs="Arial"/>
                <w:szCs w:val="24"/>
                <w:lang w:val="en-US"/>
              </w:rPr>
            </w:pPr>
          </w:p>
        </w:tc>
      </w:tr>
      <w:tr w:rsidR="00E05E43" w:rsidRPr="008568F8" w14:paraId="0D1DBBE0" w14:textId="77777777" w:rsidTr="00BA0F4F">
        <w:tc>
          <w:tcPr>
            <w:tcW w:w="1186" w:type="dxa"/>
          </w:tcPr>
          <w:p w14:paraId="009DFB04" w14:textId="77777777" w:rsidR="00E05E43" w:rsidRPr="008568F8" w:rsidRDefault="00E05E43" w:rsidP="00BA0F4F">
            <w:pPr>
              <w:spacing w:line="240" w:lineRule="auto"/>
              <w:rPr>
                <w:rFonts w:eastAsia="Times New Roman" w:cs="Arial"/>
                <w:szCs w:val="24"/>
                <w:lang w:val="en-US"/>
              </w:rPr>
            </w:pPr>
          </w:p>
        </w:tc>
        <w:tc>
          <w:tcPr>
            <w:tcW w:w="1201" w:type="dxa"/>
          </w:tcPr>
          <w:p w14:paraId="47B37795" w14:textId="77777777" w:rsidR="00E05E43" w:rsidRPr="008568F8" w:rsidRDefault="00E05E43" w:rsidP="00BA0F4F">
            <w:pPr>
              <w:spacing w:line="240" w:lineRule="auto"/>
              <w:rPr>
                <w:rFonts w:eastAsia="Times New Roman" w:cs="Arial"/>
                <w:szCs w:val="24"/>
                <w:lang w:val="en-US"/>
              </w:rPr>
            </w:pPr>
          </w:p>
        </w:tc>
        <w:tc>
          <w:tcPr>
            <w:tcW w:w="1719" w:type="dxa"/>
          </w:tcPr>
          <w:p w14:paraId="4AFF72A2" w14:textId="77777777" w:rsidR="00E05E43" w:rsidRPr="008568F8" w:rsidRDefault="00E05E43" w:rsidP="00BA0F4F">
            <w:pPr>
              <w:spacing w:line="240" w:lineRule="auto"/>
              <w:rPr>
                <w:rFonts w:eastAsia="Times New Roman" w:cs="Arial"/>
                <w:szCs w:val="24"/>
                <w:lang w:val="en-US"/>
              </w:rPr>
            </w:pPr>
          </w:p>
        </w:tc>
        <w:tc>
          <w:tcPr>
            <w:tcW w:w="1559" w:type="dxa"/>
          </w:tcPr>
          <w:p w14:paraId="44DD9E8C" w14:textId="77777777" w:rsidR="00E05E43" w:rsidRPr="008568F8" w:rsidRDefault="00E05E43" w:rsidP="00BA0F4F">
            <w:pPr>
              <w:spacing w:line="240" w:lineRule="auto"/>
              <w:rPr>
                <w:rFonts w:eastAsia="Times New Roman" w:cs="Arial"/>
                <w:szCs w:val="24"/>
                <w:lang w:val="en-US"/>
              </w:rPr>
            </w:pPr>
          </w:p>
        </w:tc>
        <w:tc>
          <w:tcPr>
            <w:tcW w:w="2977" w:type="dxa"/>
          </w:tcPr>
          <w:p w14:paraId="051837B5" w14:textId="77777777" w:rsidR="00E05E43" w:rsidRPr="008568F8" w:rsidRDefault="00E05E43" w:rsidP="00BA0F4F">
            <w:pPr>
              <w:spacing w:line="240" w:lineRule="auto"/>
              <w:rPr>
                <w:rFonts w:eastAsia="Times New Roman" w:cs="Arial"/>
                <w:szCs w:val="24"/>
                <w:lang w:val="en-US"/>
              </w:rPr>
            </w:pPr>
          </w:p>
        </w:tc>
      </w:tr>
      <w:tr w:rsidR="00E05E43" w:rsidRPr="008568F8" w14:paraId="091CF5E9" w14:textId="77777777" w:rsidTr="00BA0F4F">
        <w:tc>
          <w:tcPr>
            <w:tcW w:w="1186" w:type="dxa"/>
          </w:tcPr>
          <w:p w14:paraId="48BD3ECA" w14:textId="77777777" w:rsidR="00E05E43" w:rsidRPr="008568F8" w:rsidRDefault="00E05E43" w:rsidP="00BA0F4F">
            <w:pPr>
              <w:spacing w:line="240" w:lineRule="auto"/>
              <w:rPr>
                <w:rFonts w:eastAsia="Times New Roman" w:cs="Arial"/>
                <w:szCs w:val="24"/>
                <w:lang w:val="en-US"/>
              </w:rPr>
            </w:pPr>
          </w:p>
        </w:tc>
        <w:tc>
          <w:tcPr>
            <w:tcW w:w="1201" w:type="dxa"/>
          </w:tcPr>
          <w:p w14:paraId="1F1EB0FD" w14:textId="77777777" w:rsidR="00E05E43" w:rsidRPr="008568F8" w:rsidRDefault="00E05E43" w:rsidP="00BA0F4F">
            <w:pPr>
              <w:spacing w:line="240" w:lineRule="auto"/>
              <w:rPr>
                <w:rFonts w:eastAsia="Times New Roman" w:cs="Arial"/>
                <w:szCs w:val="24"/>
                <w:lang w:val="en-US"/>
              </w:rPr>
            </w:pPr>
          </w:p>
        </w:tc>
        <w:tc>
          <w:tcPr>
            <w:tcW w:w="1719" w:type="dxa"/>
          </w:tcPr>
          <w:p w14:paraId="77789912" w14:textId="77777777" w:rsidR="00E05E43" w:rsidRPr="008568F8" w:rsidRDefault="00E05E43" w:rsidP="00BA0F4F">
            <w:pPr>
              <w:spacing w:line="240" w:lineRule="auto"/>
              <w:rPr>
                <w:rFonts w:eastAsia="Times New Roman" w:cs="Arial"/>
                <w:szCs w:val="24"/>
                <w:lang w:val="en-US"/>
              </w:rPr>
            </w:pPr>
          </w:p>
        </w:tc>
        <w:tc>
          <w:tcPr>
            <w:tcW w:w="1559" w:type="dxa"/>
          </w:tcPr>
          <w:p w14:paraId="68954C76" w14:textId="77777777" w:rsidR="00E05E43" w:rsidRPr="008568F8" w:rsidRDefault="00E05E43" w:rsidP="00BA0F4F">
            <w:pPr>
              <w:spacing w:line="240" w:lineRule="auto"/>
              <w:rPr>
                <w:rFonts w:eastAsia="Times New Roman" w:cs="Arial"/>
                <w:szCs w:val="24"/>
                <w:lang w:val="en-US"/>
              </w:rPr>
            </w:pPr>
          </w:p>
        </w:tc>
        <w:tc>
          <w:tcPr>
            <w:tcW w:w="2977" w:type="dxa"/>
          </w:tcPr>
          <w:p w14:paraId="42A32DB3" w14:textId="77777777" w:rsidR="00E05E43" w:rsidRPr="008568F8" w:rsidRDefault="00E05E43" w:rsidP="00BA0F4F">
            <w:pPr>
              <w:spacing w:line="240" w:lineRule="auto"/>
              <w:rPr>
                <w:rFonts w:eastAsia="Times New Roman" w:cs="Arial"/>
                <w:szCs w:val="24"/>
                <w:lang w:val="en-US"/>
              </w:rPr>
            </w:pPr>
          </w:p>
        </w:tc>
      </w:tr>
      <w:tr w:rsidR="00E05E43" w:rsidRPr="008568F8" w14:paraId="307F1A07" w14:textId="77777777" w:rsidTr="00BA0F4F">
        <w:tc>
          <w:tcPr>
            <w:tcW w:w="1186" w:type="dxa"/>
          </w:tcPr>
          <w:p w14:paraId="3712A2DE" w14:textId="77777777" w:rsidR="00E05E43" w:rsidRPr="008568F8" w:rsidRDefault="00E05E43" w:rsidP="00BA0F4F">
            <w:pPr>
              <w:spacing w:line="240" w:lineRule="auto"/>
              <w:rPr>
                <w:rFonts w:eastAsia="Times New Roman" w:cs="Arial"/>
                <w:szCs w:val="24"/>
                <w:lang w:val="en-US"/>
              </w:rPr>
            </w:pPr>
          </w:p>
        </w:tc>
        <w:tc>
          <w:tcPr>
            <w:tcW w:w="1201" w:type="dxa"/>
          </w:tcPr>
          <w:p w14:paraId="60FEF377" w14:textId="77777777" w:rsidR="00E05E43" w:rsidRPr="008568F8" w:rsidRDefault="00E05E43" w:rsidP="00BA0F4F">
            <w:pPr>
              <w:spacing w:line="240" w:lineRule="auto"/>
              <w:rPr>
                <w:rFonts w:eastAsia="Times New Roman" w:cs="Arial"/>
                <w:szCs w:val="24"/>
                <w:lang w:val="en-US"/>
              </w:rPr>
            </w:pPr>
          </w:p>
        </w:tc>
        <w:tc>
          <w:tcPr>
            <w:tcW w:w="1719" w:type="dxa"/>
          </w:tcPr>
          <w:p w14:paraId="2FCF0DC0" w14:textId="77777777" w:rsidR="00E05E43" w:rsidRPr="008568F8" w:rsidRDefault="00E05E43" w:rsidP="00BA0F4F">
            <w:pPr>
              <w:spacing w:line="240" w:lineRule="auto"/>
              <w:rPr>
                <w:rFonts w:eastAsia="Times New Roman" w:cs="Arial"/>
                <w:szCs w:val="24"/>
                <w:lang w:val="en-US"/>
              </w:rPr>
            </w:pPr>
          </w:p>
        </w:tc>
        <w:tc>
          <w:tcPr>
            <w:tcW w:w="1559" w:type="dxa"/>
          </w:tcPr>
          <w:p w14:paraId="354F3958" w14:textId="77777777" w:rsidR="00E05E43" w:rsidRPr="008568F8" w:rsidRDefault="00E05E43" w:rsidP="00BA0F4F">
            <w:pPr>
              <w:spacing w:line="240" w:lineRule="auto"/>
              <w:rPr>
                <w:rFonts w:eastAsia="Times New Roman" w:cs="Arial"/>
                <w:szCs w:val="24"/>
                <w:lang w:val="en-US"/>
              </w:rPr>
            </w:pPr>
          </w:p>
        </w:tc>
        <w:tc>
          <w:tcPr>
            <w:tcW w:w="2977" w:type="dxa"/>
          </w:tcPr>
          <w:p w14:paraId="3B57C075" w14:textId="77777777" w:rsidR="00E05E43" w:rsidRPr="008568F8" w:rsidRDefault="00E05E43" w:rsidP="00BA0F4F">
            <w:pPr>
              <w:spacing w:line="240" w:lineRule="auto"/>
              <w:rPr>
                <w:rFonts w:eastAsia="Times New Roman" w:cs="Arial"/>
                <w:szCs w:val="24"/>
                <w:lang w:val="en-US"/>
              </w:rPr>
            </w:pPr>
          </w:p>
        </w:tc>
      </w:tr>
      <w:tr w:rsidR="00E05E43" w:rsidRPr="008568F8" w14:paraId="4DDD91B2" w14:textId="77777777" w:rsidTr="00BA0F4F">
        <w:tc>
          <w:tcPr>
            <w:tcW w:w="1186" w:type="dxa"/>
          </w:tcPr>
          <w:p w14:paraId="17164A00" w14:textId="77777777" w:rsidR="00E05E43" w:rsidRPr="008568F8" w:rsidRDefault="00E05E43" w:rsidP="00BA0F4F">
            <w:pPr>
              <w:spacing w:line="240" w:lineRule="auto"/>
              <w:rPr>
                <w:rFonts w:eastAsia="Times New Roman" w:cs="Arial"/>
                <w:szCs w:val="24"/>
                <w:lang w:val="en-US"/>
              </w:rPr>
            </w:pPr>
          </w:p>
        </w:tc>
        <w:tc>
          <w:tcPr>
            <w:tcW w:w="1201" w:type="dxa"/>
          </w:tcPr>
          <w:p w14:paraId="4D21921A" w14:textId="77777777" w:rsidR="00E05E43" w:rsidRPr="008568F8" w:rsidRDefault="00E05E43" w:rsidP="00BA0F4F">
            <w:pPr>
              <w:spacing w:line="240" w:lineRule="auto"/>
              <w:rPr>
                <w:rFonts w:eastAsia="Times New Roman" w:cs="Arial"/>
                <w:szCs w:val="24"/>
                <w:lang w:val="en-US"/>
              </w:rPr>
            </w:pPr>
          </w:p>
        </w:tc>
        <w:tc>
          <w:tcPr>
            <w:tcW w:w="1719" w:type="dxa"/>
          </w:tcPr>
          <w:p w14:paraId="1BEEE0D0" w14:textId="77777777" w:rsidR="00E05E43" w:rsidRPr="008568F8" w:rsidRDefault="00E05E43" w:rsidP="00BA0F4F">
            <w:pPr>
              <w:spacing w:line="240" w:lineRule="auto"/>
              <w:rPr>
                <w:rFonts w:eastAsia="Times New Roman" w:cs="Arial"/>
                <w:szCs w:val="24"/>
                <w:lang w:val="en-US"/>
              </w:rPr>
            </w:pPr>
          </w:p>
        </w:tc>
        <w:tc>
          <w:tcPr>
            <w:tcW w:w="1559" w:type="dxa"/>
          </w:tcPr>
          <w:p w14:paraId="36335E95" w14:textId="77777777" w:rsidR="00E05E43" w:rsidRPr="008568F8" w:rsidRDefault="00E05E43" w:rsidP="00BA0F4F">
            <w:pPr>
              <w:spacing w:line="240" w:lineRule="auto"/>
              <w:rPr>
                <w:rFonts w:eastAsia="Times New Roman" w:cs="Arial"/>
                <w:szCs w:val="24"/>
                <w:lang w:val="en-US"/>
              </w:rPr>
            </w:pPr>
          </w:p>
        </w:tc>
        <w:tc>
          <w:tcPr>
            <w:tcW w:w="2977" w:type="dxa"/>
          </w:tcPr>
          <w:p w14:paraId="6BC05DDB" w14:textId="77777777" w:rsidR="00E05E43" w:rsidRPr="008568F8" w:rsidRDefault="00E05E43" w:rsidP="00BA0F4F">
            <w:pPr>
              <w:spacing w:line="240" w:lineRule="auto"/>
              <w:rPr>
                <w:rFonts w:eastAsia="Times New Roman" w:cs="Arial"/>
                <w:szCs w:val="24"/>
                <w:lang w:val="en-US"/>
              </w:rPr>
            </w:pPr>
          </w:p>
        </w:tc>
      </w:tr>
      <w:tr w:rsidR="00E05E43" w:rsidRPr="008568F8" w14:paraId="0382486B" w14:textId="77777777" w:rsidTr="00BA0F4F">
        <w:tc>
          <w:tcPr>
            <w:tcW w:w="1186" w:type="dxa"/>
          </w:tcPr>
          <w:p w14:paraId="482B2C4F" w14:textId="77777777" w:rsidR="00E05E43" w:rsidRPr="008568F8" w:rsidRDefault="00E05E43" w:rsidP="00BA0F4F">
            <w:pPr>
              <w:spacing w:line="240" w:lineRule="auto"/>
              <w:rPr>
                <w:rFonts w:eastAsia="Times New Roman" w:cs="Arial"/>
                <w:szCs w:val="24"/>
                <w:lang w:val="en-US"/>
              </w:rPr>
            </w:pPr>
          </w:p>
        </w:tc>
        <w:tc>
          <w:tcPr>
            <w:tcW w:w="1201" w:type="dxa"/>
          </w:tcPr>
          <w:p w14:paraId="3B4FB9F3" w14:textId="77777777" w:rsidR="00E05E43" w:rsidRPr="008568F8" w:rsidRDefault="00E05E43" w:rsidP="00BA0F4F">
            <w:pPr>
              <w:spacing w:line="240" w:lineRule="auto"/>
              <w:rPr>
                <w:rFonts w:eastAsia="Times New Roman" w:cs="Arial"/>
                <w:szCs w:val="24"/>
                <w:lang w:val="en-US"/>
              </w:rPr>
            </w:pPr>
          </w:p>
        </w:tc>
        <w:tc>
          <w:tcPr>
            <w:tcW w:w="1719" w:type="dxa"/>
          </w:tcPr>
          <w:p w14:paraId="7C9D84A7" w14:textId="77777777" w:rsidR="00E05E43" w:rsidRPr="008568F8" w:rsidRDefault="00E05E43" w:rsidP="00BA0F4F">
            <w:pPr>
              <w:spacing w:line="240" w:lineRule="auto"/>
              <w:rPr>
                <w:rFonts w:eastAsia="Times New Roman" w:cs="Arial"/>
                <w:szCs w:val="24"/>
                <w:lang w:val="en-US"/>
              </w:rPr>
            </w:pPr>
          </w:p>
        </w:tc>
        <w:tc>
          <w:tcPr>
            <w:tcW w:w="1559" w:type="dxa"/>
          </w:tcPr>
          <w:p w14:paraId="41F6F1A8" w14:textId="77777777" w:rsidR="00E05E43" w:rsidRPr="008568F8" w:rsidRDefault="00E05E43" w:rsidP="00BA0F4F">
            <w:pPr>
              <w:spacing w:line="240" w:lineRule="auto"/>
              <w:rPr>
                <w:rFonts w:eastAsia="Times New Roman" w:cs="Arial"/>
                <w:szCs w:val="24"/>
                <w:lang w:val="en-US"/>
              </w:rPr>
            </w:pPr>
          </w:p>
        </w:tc>
        <w:tc>
          <w:tcPr>
            <w:tcW w:w="2977" w:type="dxa"/>
          </w:tcPr>
          <w:p w14:paraId="39A17E97" w14:textId="77777777" w:rsidR="00E05E43" w:rsidRPr="008568F8" w:rsidRDefault="00E05E43" w:rsidP="00BA0F4F">
            <w:pPr>
              <w:spacing w:line="240" w:lineRule="auto"/>
              <w:rPr>
                <w:rFonts w:eastAsia="Times New Roman" w:cs="Arial"/>
                <w:szCs w:val="24"/>
                <w:lang w:val="en-US"/>
              </w:rPr>
            </w:pPr>
          </w:p>
        </w:tc>
      </w:tr>
    </w:tbl>
    <w:p w14:paraId="3820D104" w14:textId="77777777" w:rsidR="00E05E43" w:rsidRPr="008568F8" w:rsidRDefault="00E05E43" w:rsidP="00E05E43">
      <w:pPr>
        <w:spacing w:after="0" w:line="240" w:lineRule="auto"/>
        <w:rPr>
          <w:rFonts w:eastAsia="Times New Roman" w:cs="Arial"/>
          <w:szCs w:val="24"/>
          <w:lang w:val="en-US"/>
        </w:rPr>
      </w:pPr>
    </w:p>
    <w:p w14:paraId="5DFF5D5E" w14:textId="77777777" w:rsidR="00E05E43" w:rsidRPr="008568F8" w:rsidRDefault="00E05E43" w:rsidP="00E05E43">
      <w:pPr>
        <w:spacing w:after="0" w:line="240" w:lineRule="auto"/>
        <w:rPr>
          <w:rFonts w:eastAsia="Times New Roman" w:cs="Arial"/>
          <w:szCs w:val="24"/>
          <w:lang w:val="en-US"/>
        </w:rPr>
      </w:pPr>
    </w:p>
    <w:p w14:paraId="28ADD3F7" w14:textId="77777777" w:rsidR="00E05E43" w:rsidRPr="008568F8" w:rsidRDefault="00E05E43" w:rsidP="00E05E43">
      <w:pPr>
        <w:spacing w:after="0" w:line="240" w:lineRule="auto"/>
        <w:rPr>
          <w:rFonts w:eastAsia="Times New Roman" w:cs="Arial"/>
          <w:szCs w:val="24"/>
          <w:lang w:val="en-US"/>
        </w:rPr>
      </w:pPr>
    </w:p>
    <w:p w14:paraId="2FA96507" w14:textId="77777777" w:rsidR="00E05E43" w:rsidRPr="008568F8" w:rsidRDefault="00E05E43" w:rsidP="00E05E43">
      <w:pPr>
        <w:spacing w:after="0" w:line="240" w:lineRule="auto"/>
        <w:rPr>
          <w:rFonts w:eastAsia="Times New Roman" w:cs="Arial"/>
          <w:szCs w:val="24"/>
          <w:lang w:val="en-US"/>
        </w:rPr>
      </w:pPr>
    </w:p>
    <w:p w14:paraId="10957D29" w14:textId="77777777" w:rsidR="00E05E43" w:rsidRPr="008568F8" w:rsidRDefault="00E05E43" w:rsidP="00E05E43">
      <w:pPr>
        <w:spacing w:after="0" w:line="240" w:lineRule="auto"/>
        <w:rPr>
          <w:rFonts w:eastAsia="Times New Roman" w:cs="Arial"/>
          <w:szCs w:val="24"/>
          <w:lang w:val="en-US"/>
        </w:rPr>
      </w:pPr>
    </w:p>
    <w:p w14:paraId="51EF4989" w14:textId="77777777" w:rsidR="00E05E43" w:rsidRPr="008568F8" w:rsidRDefault="00E05E43" w:rsidP="00E05E43">
      <w:pPr>
        <w:spacing w:after="0" w:line="240" w:lineRule="auto"/>
        <w:rPr>
          <w:rFonts w:eastAsia="Times New Roman" w:cs="Arial"/>
          <w:szCs w:val="24"/>
          <w:lang w:val="en-US"/>
        </w:rPr>
      </w:pPr>
    </w:p>
    <w:p w14:paraId="63E4FD16" w14:textId="77777777" w:rsidR="00E05E43" w:rsidRPr="008568F8" w:rsidRDefault="00E05E43" w:rsidP="00E05E43">
      <w:pPr>
        <w:spacing w:after="0" w:line="240" w:lineRule="auto"/>
        <w:rPr>
          <w:rFonts w:eastAsia="Times New Roman" w:cs="Arial"/>
          <w:szCs w:val="24"/>
          <w:lang w:val="en-US"/>
        </w:rPr>
      </w:pPr>
    </w:p>
    <w:p w14:paraId="62CE198B" w14:textId="77777777" w:rsidR="00E05E43" w:rsidRPr="008568F8" w:rsidRDefault="00E05E43" w:rsidP="00E05E43">
      <w:pPr>
        <w:spacing w:after="0" w:line="240" w:lineRule="auto"/>
        <w:rPr>
          <w:rFonts w:eastAsia="Times New Roman" w:cs="Arial"/>
          <w:szCs w:val="24"/>
          <w:lang w:val="en-US"/>
        </w:rPr>
      </w:pPr>
    </w:p>
    <w:p w14:paraId="17B6E08F" w14:textId="77777777" w:rsidR="00E05E43" w:rsidRPr="008568F8" w:rsidRDefault="00E05E43" w:rsidP="00E05E43">
      <w:pPr>
        <w:spacing w:after="0" w:line="240" w:lineRule="auto"/>
        <w:rPr>
          <w:rFonts w:eastAsia="Times New Roman" w:cs="Arial"/>
          <w:szCs w:val="24"/>
          <w:lang w:val="en-US"/>
        </w:rPr>
      </w:pPr>
    </w:p>
    <w:p w14:paraId="5DD1997A" w14:textId="77777777" w:rsidR="00E05E43" w:rsidRPr="008568F8" w:rsidRDefault="00E05E43" w:rsidP="00E05E43">
      <w:pPr>
        <w:spacing w:after="0" w:line="240" w:lineRule="auto"/>
        <w:rPr>
          <w:rFonts w:eastAsia="Times New Roman" w:cs="Arial"/>
          <w:szCs w:val="24"/>
          <w:lang w:val="en-US"/>
        </w:rPr>
      </w:pPr>
    </w:p>
    <w:p w14:paraId="4CF9BAC1" w14:textId="77777777" w:rsidR="00E05E43" w:rsidRPr="008568F8" w:rsidRDefault="00E05E43" w:rsidP="00E05E43">
      <w:pPr>
        <w:spacing w:after="0" w:line="240" w:lineRule="auto"/>
        <w:rPr>
          <w:rFonts w:eastAsia="Times New Roman" w:cs="Arial"/>
          <w:szCs w:val="24"/>
          <w:lang w:val="en-US"/>
        </w:rPr>
      </w:pPr>
    </w:p>
    <w:p w14:paraId="237E6B5C" w14:textId="77777777" w:rsidR="00E05E43" w:rsidRPr="008568F8" w:rsidRDefault="00E05E43" w:rsidP="00E05E43">
      <w:pPr>
        <w:rPr>
          <w:lang w:val="en-US"/>
        </w:rPr>
      </w:pPr>
    </w:p>
    <w:p w14:paraId="6F3FE122" w14:textId="77777777" w:rsidR="00E05E43" w:rsidRPr="008568F8" w:rsidRDefault="00E05E43" w:rsidP="00E05E43">
      <w:pPr>
        <w:pStyle w:val="Heading3"/>
        <w:rPr>
          <w:lang w:val="en-US"/>
        </w:rPr>
      </w:pPr>
      <w:r w:rsidRPr="008568F8">
        <w:rPr>
          <w:lang w:val="en-US"/>
        </w:rPr>
        <w:t xml:space="preserve">For </w:t>
      </w:r>
      <w:proofErr w:type="gramStart"/>
      <w:r w:rsidRPr="008568F8">
        <w:rPr>
          <w:lang w:val="en-US"/>
        </w:rPr>
        <w:t>excis</w:t>
      </w:r>
      <w:r>
        <w:rPr>
          <w:lang w:val="en-US"/>
        </w:rPr>
        <w:t>i</w:t>
      </w:r>
      <w:r w:rsidRPr="008568F8">
        <w:rPr>
          <w:lang w:val="en-US"/>
        </w:rPr>
        <w:t>onal biopsies</w:t>
      </w:r>
      <w:proofErr w:type="gramEnd"/>
    </w:p>
    <w:p w14:paraId="00ACB7E3" w14:textId="77777777" w:rsidR="00E05E43" w:rsidRPr="008568F8" w:rsidRDefault="00E05E43" w:rsidP="00E05E43">
      <w:pPr>
        <w:spacing w:line="259" w:lineRule="auto"/>
        <w:rPr>
          <w:rFonts w:cs="Arial"/>
          <w:spacing w:val="-1"/>
          <w:szCs w:val="24"/>
          <w:lang w:val="en-US"/>
        </w:rPr>
      </w:pPr>
      <w:r w:rsidRPr="008568F8">
        <w:rPr>
          <w:rFonts w:cs="Arial"/>
          <w:spacing w:val="-1"/>
          <w:szCs w:val="24"/>
          <w:lang w:val="en-US"/>
        </w:rPr>
        <w:t>Laterality:</w:t>
      </w:r>
      <w:r w:rsidRPr="008568F8">
        <w:rPr>
          <w:rFonts w:cs="Arial"/>
          <w:spacing w:val="-1"/>
          <w:szCs w:val="24"/>
          <w:lang w:val="en-US"/>
        </w:rPr>
        <w:tab/>
        <w:t xml:space="preserve">Right □ </w:t>
      </w:r>
      <w:r w:rsidRPr="008568F8">
        <w:rPr>
          <w:rFonts w:cs="Arial"/>
          <w:spacing w:val="-1"/>
          <w:szCs w:val="24"/>
          <w:lang w:val="en-US"/>
        </w:rPr>
        <w:tab/>
      </w:r>
      <w:r w:rsidRPr="008568F8">
        <w:rPr>
          <w:rFonts w:cs="Arial"/>
          <w:spacing w:val="-1"/>
          <w:szCs w:val="24"/>
          <w:lang w:val="en-US"/>
        </w:rPr>
        <w:tab/>
        <w:t>Left □</w:t>
      </w:r>
    </w:p>
    <w:p w14:paraId="7D172D8B" w14:textId="77777777" w:rsidR="00E05E43" w:rsidRPr="008568F8" w:rsidRDefault="00E05E43" w:rsidP="00E05E43">
      <w:pPr>
        <w:spacing w:line="259" w:lineRule="auto"/>
        <w:rPr>
          <w:rFonts w:cs="Arial"/>
          <w:spacing w:val="-1"/>
        </w:rPr>
      </w:pPr>
      <w:r w:rsidRPr="15254C78">
        <w:rPr>
          <w:rFonts w:cs="Arial"/>
          <w:spacing w:val="-1"/>
        </w:rPr>
        <w:t>Dimension of specimen(s)……………………………………………</w:t>
      </w:r>
    </w:p>
    <w:p w14:paraId="7D3B2288" w14:textId="77777777" w:rsidR="00E05E43" w:rsidRPr="008568F8" w:rsidRDefault="00E05E43" w:rsidP="00E05E43">
      <w:pPr>
        <w:spacing w:line="259" w:lineRule="auto"/>
        <w:rPr>
          <w:rFonts w:cs="Arial"/>
          <w:spacing w:val="-1"/>
          <w:szCs w:val="24"/>
          <w:lang w:val="en-US"/>
        </w:rPr>
      </w:pPr>
      <w:r w:rsidRPr="008568F8">
        <w:rPr>
          <w:rFonts w:cs="Arial"/>
          <w:spacing w:val="-1"/>
          <w:szCs w:val="24"/>
          <w:lang w:val="en-US"/>
        </w:rPr>
        <w:t xml:space="preserve">Location of </w:t>
      </w:r>
      <w:proofErr w:type="spellStart"/>
      <w:r w:rsidRPr="008568F8">
        <w:rPr>
          <w:rFonts w:cs="Arial"/>
          <w:spacing w:val="-1"/>
          <w:szCs w:val="24"/>
          <w:lang w:val="en-US"/>
        </w:rPr>
        <w:t>tumour</w:t>
      </w:r>
      <w:proofErr w:type="spellEnd"/>
      <w:r w:rsidRPr="008568F8">
        <w:rPr>
          <w:rFonts w:cs="Arial"/>
          <w:spacing w:val="-1"/>
          <w:szCs w:val="24"/>
          <w:lang w:val="en-US"/>
        </w:rPr>
        <w:t xml:space="preserve">: </w:t>
      </w:r>
      <w:r>
        <w:rPr>
          <w:rFonts w:cs="Arial"/>
          <w:spacing w:val="-1"/>
          <w:szCs w:val="24"/>
          <w:lang w:val="en-US"/>
        </w:rPr>
        <w:t xml:space="preserve"> </w:t>
      </w:r>
      <w:r w:rsidRPr="008568F8">
        <w:rPr>
          <w:rFonts w:cs="Arial"/>
          <w:spacing w:val="-1"/>
          <w:szCs w:val="24"/>
          <w:lang w:val="en-US"/>
        </w:rPr>
        <w:t>Bulbar □     Palpebral □    Fornix □   Caruncle □</w:t>
      </w:r>
    </w:p>
    <w:p w14:paraId="60A8BC82" w14:textId="77777777" w:rsidR="00E05E43" w:rsidRPr="008568F8" w:rsidRDefault="00E05E43" w:rsidP="00E05E43">
      <w:pPr>
        <w:spacing w:line="259" w:lineRule="auto"/>
        <w:rPr>
          <w:rFonts w:cs="Arial"/>
          <w:spacing w:val="-1"/>
          <w:szCs w:val="24"/>
          <w:lang w:val="en-US"/>
        </w:rPr>
      </w:pPr>
      <w:r w:rsidRPr="008568F8">
        <w:rPr>
          <w:rFonts w:cs="Arial"/>
          <w:spacing w:val="-1"/>
          <w:szCs w:val="24"/>
          <w:lang w:val="en-US"/>
        </w:rPr>
        <w:t>Plica semilunaris □    Limbus □          Cornea □          Unspecified □</w:t>
      </w:r>
    </w:p>
    <w:p w14:paraId="44549FDE" w14:textId="77777777" w:rsidR="00E05E43" w:rsidRPr="008568F8" w:rsidRDefault="00E05E43" w:rsidP="00E05E43">
      <w:pPr>
        <w:spacing w:line="259" w:lineRule="auto"/>
        <w:rPr>
          <w:rFonts w:cs="Arial"/>
          <w:spacing w:val="-1"/>
          <w:szCs w:val="24"/>
          <w:lang w:val="en-US"/>
        </w:rPr>
      </w:pPr>
    </w:p>
    <w:p w14:paraId="7D85DCEA" w14:textId="77777777" w:rsidR="00E05E43" w:rsidRPr="008568F8" w:rsidRDefault="00E05E43" w:rsidP="00E05E43">
      <w:pPr>
        <w:spacing w:line="259" w:lineRule="auto"/>
        <w:rPr>
          <w:rFonts w:cs="Arial"/>
          <w:spacing w:val="-1"/>
          <w:szCs w:val="24"/>
          <w:lang w:val="en-US"/>
        </w:rPr>
      </w:pPr>
      <w:proofErr w:type="spellStart"/>
      <w:r w:rsidRPr="008568F8">
        <w:rPr>
          <w:rFonts w:cs="Arial"/>
          <w:spacing w:val="-1"/>
          <w:szCs w:val="24"/>
          <w:lang w:val="en-US"/>
        </w:rPr>
        <w:t>Tumour</w:t>
      </w:r>
      <w:proofErr w:type="spellEnd"/>
      <w:r w:rsidRPr="008568F8">
        <w:rPr>
          <w:rFonts w:cs="Arial"/>
          <w:spacing w:val="-1"/>
          <w:szCs w:val="24"/>
          <w:lang w:val="en-US"/>
        </w:rPr>
        <w:t xml:space="preserve"> characteristics:</w:t>
      </w:r>
      <w:r w:rsidRPr="008568F8">
        <w:rPr>
          <w:rFonts w:cs="Arial"/>
          <w:spacing w:val="-1"/>
          <w:szCs w:val="24"/>
          <w:lang w:val="en-US"/>
        </w:rPr>
        <w:tab/>
        <w:t xml:space="preserve">Unifocal </w:t>
      </w:r>
      <w:proofErr w:type="spellStart"/>
      <w:r w:rsidRPr="008568F8">
        <w:rPr>
          <w:rFonts w:cs="Arial"/>
          <w:spacing w:val="-1"/>
          <w:szCs w:val="24"/>
          <w:lang w:val="en-US"/>
        </w:rPr>
        <w:t>tumour</w:t>
      </w:r>
      <w:proofErr w:type="spellEnd"/>
      <w:r w:rsidRPr="008568F8">
        <w:rPr>
          <w:rFonts w:cs="Arial"/>
          <w:spacing w:val="-1"/>
          <w:szCs w:val="24"/>
          <w:lang w:val="en-US"/>
        </w:rPr>
        <w:tab/>
        <w:t xml:space="preserve">□     Multifocal </w:t>
      </w:r>
      <w:proofErr w:type="spellStart"/>
      <w:r w:rsidRPr="008568F8">
        <w:rPr>
          <w:rFonts w:cs="Arial"/>
          <w:spacing w:val="-1"/>
          <w:szCs w:val="24"/>
          <w:lang w:val="en-US"/>
        </w:rPr>
        <w:t>tumour</w:t>
      </w:r>
      <w:proofErr w:type="spellEnd"/>
      <w:r w:rsidRPr="008568F8">
        <w:rPr>
          <w:rFonts w:cs="Arial"/>
          <w:spacing w:val="-1"/>
          <w:szCs w:val="24"/>
          <w:lang w:val="en-US"/>
        </w:rPr>
        <w:tab/>
        <w:t xml:space="preserve">□  </w:t>
      </w:r>
    </w:p>
    <w:p w14:paraId="1378F1F9" w14:textId="77777777" w:rsidR="00E05E43" w:rsidRPr="008568F8" w:rsidRDefault="00E05E43" w:rsidP="00E05E43">
      <w:pPr>
        <w:spacing w:line="259" w:lineRule="auto"/>
        <w:rPr>
          <w:rFonts w:cs="Arial"/>
          <w:spacing w:val="-1"/>
          <w:szCs w:val="24"/>
          <w:lang w:val="en-US"/>
        </w:rPr>
      </w:pPr>
      <w:r w:rsidRPr="008568F8">
        <w:rPr>
          <w:rFonts w:cs="Arial"/>
          <w:spacing w:val="-1"/>
          <w:szCs w:val="24"/>
          <w:lang w:val="en-US"/>
        </w:rPr>
        <w:t xml:space="preserve">Size of </w:t>
      </w:r>
      <w:proofErr w:type="spellStart"/>
      <w:r w:rsidRPr="008568F8">
        <w:rPr>
          <w:rFonts w:cs="Arial"/>
          <w:spacing w:val="-1"/>
          <w:szCs w:val="24"/>
          <w:lang w:val="en-US"/>
        </w:rPr>
        <w:t>tumour</w:t>
      </w:r>
      <w:proofErr w:type="spellEnd"/>
      <w:r w:rsidRPr="008568F8">
        <w:rPr>
          <w:rFonts w:cs="Arial"/>
          <w:spacing w:val="-1"/>
          <w:szCs w:val="24"/>
          <w:lang w:val="en-US"/>
        </w:rPr>
        <w:t>(s)……………………………………………………mm</w:t>
      </w:r>
    </w:p>
    <w:p w14:paraId="21E7A5C4" w14:textId="77777777" w:rsidR="00E05E43" w:rsidRPr="008568F8" w:rsidRDefault="00E05E43" w:rsidP="00E05E43">
      <w:pPr>
        <w:spacing w:line="259" w:lineRule="auto"/>
        <w:rPr>
          <w:rFonts w:cs="Arial"/>
          <w:spacing w:val="-1"/>
          <w:szCs w:val="24"/>
          <w:lang w:val="en-US"/>
        </w:rPr>
      </w:pPr>
      <w:r w:rsidRPr="008568F8">
        <w:rPr>
          <w:rFonts w:cs="Arial"/>
          <w:spacing w:val="-1"/>
          <w:szCs w:val="24"/>
          <w:lang w:val="en-US"/>
        </w:rPr>
        <w:t>Non-conjunctival structures involved (specify)…………………………………</w:t>
      </w:r>
    </w:p>
    <w:p w14:paraId="786DC921" w14:textId="77777777" w:rsidR="00E05E43" w:rsidRPr="008568F8" w:rsidRDefault="00E05E43" w:rsidP="00E05E43">
      <w:pPr>
        <w:pStyle w:val="Heading2"/>
        <w:rPr>
          <w:lang w:val="en-US"/>
        </w:rPr>
      </w:pPr>
      <w:r>
        <w:rPr>
          <w:lang w:val="en-US"/>
        </w:rPr>
        <w:t>M</w:t>
      </w:r>
      <w:r w:rsidRPr="008568F8">
        <w:rPr>
          <w:lang w:val="en-US"/>
        </w:rPr>
        <w:t>icroscopic description</w:t>
      </w:r>
    </w:p>
    <w:p w14:paraId="26C9E0A4" w14:textId="77777777" w:rsidR="00E05E43" w:rsidRDefault="00E05E43" w:rsidP="00E05E43">
      <w:pPr>
        <w:spacing w:after="0" w:line="240" w:lineRule="auto"/>
        <w:rPr>
          <w:rFonts w:eastAsia="Times New Roman" w:cs="Arial"/>
          <w:szCs w:val="24"/>
          <w:lang w:val="en-US"/>
        </w:rPr>
      </w:pPr>
      <w:r>
        <w:rPr>
          <w:rFonts w:eastAsia="Times New Roman" w:cs="Arial"/>
          <w:szCs w:val="24"/>
          <w:lang w:val="en-US"/>
        </w:rPr>
        <w:t>(Please see Table 1 for reference, also included at the end of this appendix).</w:t>
      </w:r>
    </w:p>
    <w:p w14:paraId="29BBAB8D" w14:textId="77777777" w:rsidR="00E05E43" w:rsidRPr="008568F8" w:rsidRDefault="00E05E43" w:rsidP="00E05E43">
      <w:pPr>
        <w:spacing w:after="0" w:line="240" w:lineRule="auto"/>
        <w:rPr>
          <w:rFonts w:eastAsia="Times New Roman" w:cs="Arial"/>
          <w:szCs w:val="24"/>
          <w:lang w:val="en-US"/>
        </w:rPr>
      </w:pPr>
    </w:p>
    <w:p w14:paraId="1FB10E00" w14:textId="77777777" w:rsidR="00E05E43" w:rsidRPr="008568F8" w:rsidRDefault="00E05E43" w:rsidP="00E05E43">
      <w:r w:rsidRPr="008568F8">
        <w:rPr>
          <w:lang w:val="en-US"/>
        </w:rPr>
        <w:t>Benign melanosis: Present □ (For incisional</w:t>
      </w:r>
      <w:r>
        <w:rPr>
          <w:lang w:val="en-US"/>
        </w:rPr>
        <w:t>,</w:t>
      </w:r>
      <w:r w:rsidRPr="008568F8">
        <w:rPr>
          <w:lang w:val="en-US"/>
        </w:rPr>
        <w:t xml:space="preserve"> specify which parts ………………) Absent □</w:t>
      </w:r>
      <w:r>
        <w:rPr>
          <w:lang w:val="en-US"/>
        </w:rPr>
        <w:br/>
      </w:r>
      <w:r w:rsidRPr="008568F8">
        <w:rPr>
          <w:lang w:val="en-US"/>
        </w:rPr>
        <w:t>Low-grade C-MIL: Present</w:t>
      </w:r>
      <w:r>
        <w:rPr>
          <w:lang w:val="en-US"/>
        </w:rPr>
        <w:t xml:space="preserve"> </w:t>
      </w:r>
      <w:r w:rsidRPr="008568F8">
        <w:rPr>
          <w:lang w:val="en-US"/>
        </w:rPr>
        <w:t xml:space="preserve">□ </w:t>
      </w:r>
      <w:r>
        <w:rPr>
          <w:lang w:val="en-US"/>
        </w:rPr>
        <w:t>(</w:t>
      </w:r>
      <w:r w:rsidRPr="008568F8">
        <w:rPr>
          <w:lang w:val="en-US"/>
        </w:rPr>
        <w:t>For incisional</w:t>
      </w:r>
      <w:r>
        <w:rPr>
          <w:lang w:val="en-US"/>
        </w:rPr>
        <w:t>,</w:t>
      </w:r>
      <w:r w:rsidRPr="008568F8">
        <w:rPr>
          <w:lang w:val="en-US"/>
        </w:rPr>
        <w:t xml:space="preserve"> specify which parts ………………) Absent □</w:t>
      </w:r>
      <w:r>
        <w:rPr>
          <w:lang w:val="en-US"/>
        </w:rPr>
        <w:br/>
      </w:r>
      <w:r w:rsidRPr="008568F8">
        <w:rPr>
          <w:lang w:val="en-US"/>
        </w:rPr>
        <w:t>High-grade C-MIL: Present □ (For incisional</w:t>
      </w:r>
      <w:r>
        <w:rPr>
          <w:lang w:val="en-US"/>
        </w:rPr>
        <w:t>,</w:t>
      </w:r>
      <w:r w:rsidRPr="008568F8">
        <w:rPr>
          <w:lang w:val="en-US"/>
        </w:rPr>
        <w:t xml:space="preserve"> specify which parts ……………</w:t>
      </w:r>
      <w:r>
        <w:rPr>
          <w:lang w:val="en-US"/>
        </w:rPr>
        <w:t>…</w:t>
      </w:r>
      <w:r w:rsidRPr="008568F8">
        <w:rPr>
          <w:lang w:val="en-US"/>
        </w:rPr>
        <w:t>) Absent □</w:t>
      </w:r>
      <w:r>
        <w:rPr>
          <w:lang w:val="en-US"/>
        </w:rPr>
        <w:br/>
      </w:r>
      <w:r w:rsidRPr="15254C78">
        <w:t>Invasive melanoma:</w:t>
      </w:r>
      <w:r>
        <w:tab/>
      </w:r>
      <w:r w:rsidRPr="15254C78">
        <w:t xml:space="preserve"> Present □ (For incisional</w:t>
      </w:r>
      <w:r>
        <w:t>,</w:t>
      </w:r>
      <w:r w:rsidRPr="15254C78">
        <w:t xml:space="preserve"> specify which parts……………..) Absent □ </w:t>
      </w:r>
    </w:p>
    <w:p w14:paraId="6672DE4E" w14:textId="77777777" w:rsidR="00E05E43" w:rsidRPr="008568F8" w:rsidRDefault="00E05E43" w:rsidP="00E05E43">
      <w:pPr>
        <w:rPr>
          <w:lang w:val="en-US"/>
        </w:rPr>
      </w:pPr>
      <w:r w:rsidRPr="008568F8">
        <w:rPr>
          <w:lang w:val="en-US"/>
        </w:rPr>
        <w:t>Maximum invasive melanoma thickness</w:t>
      </w:r>
      <w:r>
        <w:rPr>
          <w:lang w:val="en-US"/>
        </w:rPr>
        <w:t xml:space="preserve"> </w:t>
      </w:r>
      <w:r w:rsidRPr="008568F8">
        <w:rPr>
          <w:lang w:val="en-US"/>
        </w:rPr>
        <w:t>………………mm</w:t>
      </w:r>
    </w:p>
    <w:p w14:paraId="5FC73B0A" w14:textId="77777777" w:rsidR="00E05E43" w:rsidRPr="008568F8" w:rsidRDefault="00E05E43" w:rsidP="00E05E43">
      <w:pPr>
        <w:rPr>
          <w:lang w:val="en-US"/>
        </w:rPr>
      </w:pPr>
      <w:r w:rsidRPr="008568F8">
        <w:rPr>
          <w:lang w:val="en-US"/>
        </w:rPr>
        <w:t>Epithelioid cells present in invasive melanoma:</w:t>
      </w:r>
      <w:r w:rsidRPr="008568F8">
        <w:rPr>
          <w:lang w:val="en-US"/>
        </w:rPr>
        <w:tab/>
        <w:t xml:space="preserve">      </w:t>
      </w:r>
      <w:r w:rsidRPr="008568F8">
        <w:rPr>
          <w:lang w:val="en-US"/>
        </w:rPr>
        <w:tab/>
        <w:t>yes □</w:t>
      </w:r>
      <w:r w:rsidRPr="008568F8">
        <w:rPr>
          <w:lang w:val="en-US"/>
        </w:rPr>
        <w:tab/>
      </w:r>
      <w:r w:rsidRPr="008568F8">
        <w:rPr>
          <w:lang w:val="en-US"/>
        </w:rPr>
        <w:tab/>
        <w:t>no □</w:t>
      </w:r>
    </w:p>
    <w:p w14:paraId="7930CD44" w14:textId="77777777" w:rsidR="00E05E43" w:rsidRPr="008568F8" w:rsidRDefault="00E05E43" w:rsidP="00E05E43">
      <w:pPr>
        <w:rPr>
          <w:lang w:val="en-US"/>
        </w:rPr>
      </w:pPr>
      <w:r w:rsidRPr="008568F8">
        <w:rPr>
          <w:lang w:val="en-US"/>
        </w:rPr>
        <w:t>Blood vessel/lymphatic invasion:</w:t>
      </w:r>
      <w:r w:rsidRPr="008568F8">
        <w:rPr>
          <w:lang w:val="en-US"/>
        </w:rPr>
        <w:tab/>
      </w:r>
      <w:r w:rsidRPr="008568F8">
        <w:rPr>
          <w:lang w:val="en-US"/>
        </w:rPr>
        <w:tab/>
      </w:r>
      <w:r w:rsidRPr="008568F8">
        <w:rPr>
          <w:lang w:val="en-US"/>
        </w:rPr>
        <w:tab/>
      </w:r>
      <w:r w:rsidRPr="008568F8">
        <w:rPr>
          <w:lang w:val="en-US"/>
        </w:rPr>
        <w:tab/>
        <w:t>yes □</w:t>
      </w:r>
      <w:r w:rsidRPr="008568F8">
        <w:rPr>
          <w:lang w:val="en-US"/>
        </w:rPr>
        <w:tab/>
      </w:r>
      <w:r w:rsidRPr="008568F8">
        <w:rPr>
          <w:lang w:val="en-US"/>
        </w:rPr>
        <w:tab/>
        <w:t>no □</w:t>
      </w:r>
    </w:p>
    <w:p w14:paraId="603F935A" w14:textId="77777777" w:rsidR="00E05E43" w:rsidRPr="008568F8" w:rsidRDefault="00E05E43" w:rsidP="00E05E43">
      <w:pPr>
        <w:rPr>
          <w:lang w:val="en-US"/>
        </w:rPr>
      </w:pPr>
      <w:r w:rsidRPr="008568F8">
        <w:rPr>
          <w:lang w:val="en-US"/>
        </w:rPr>
        <w:t>Ulceration</w:t>
      </w:r>
      <w:r>
        <w:rPr>
          <w:lang w:val="en-US"/>
        </w:rPr>
        <w:t>:</w:t>
      </w:r>
      <w:r w:rsidRPr="008568F8">
        <w:rPr>
          <w:lang w:val="en-US"/>
        </w:rPr>
        <w:t xml:space="preserve">     </w:t>
      </w:r>
      <w:r w:rsidRPr="008568F8">
        <w:rPr>
          <w:lang w:val="en-US"/>
        </w:rPr>
        <w:tab/>
      </w:r>
      <w:r w:rsidRPr="008568F8">
        <w:rPr>
          <w:lang w:val="en-US"/>
        </w:rPr>
        <w:tab/>
      </w:r>
      <w:r w:rsidRPr="008568F8">
        <w:rPr>
          <w:lang w:val="en-US"/>
        </w:rPr>
        <w:tab/>
      </w:r>
      <w:r w:rsidRPr="008568F8">
        <w:rPr>
          <w:lang w:val="en-US"/>
        </w:rPr>
        <w:tab/>
      </w:r>
      <w:r w:rsidRPr="008568F8">
        <w:rPr>
          <w:lang w:val="en-US"/>
        </w:rPr>
        <w:tab/>
      </w:r>
      <w:r w:rsidRPr="008568F8">
        <w:rPr>
          <w:lang w:val="en-US"/>
        </w:rPr>
        <w:tab/>
        <w:t>yes □</w:t>
      </w:r>
      <w:r w:rsidRPr="008568F8">
        <w:rPr>
          <w:lang w:val="en-US"/>
        </w:rPr>
        <w:tab/>
      </w:r>
      <w:r w:rsidRPr="008568F8">
        <w:rPr>
          <w:lang w:val="en-US"/>
        </w:rPr>
        <w:tab/>
        <w:t>no □</w:t>
      </w:r>
      <w:r w:rsidRPr="008568F8">
        <w:rPr>
          <w:lang w:val="en-US"/>
        </w:rPr>
        <w:tab/>
      </w:r>
      <w:r w:rsidRPr="008568F8">
        <w:rPr>
          <w:lang w:val="en-US"/>
        </w:rPr>
        <w:tab/>
      </w:r>
      <w:r w:rsidRPr="008568F8">
        <w:rPr>
          <w:lang w:val="en-US"/>
        </w:rPr>
        <w:tab/>
      </w:r>
    </w:p>
    <w:p w14:paraId="0204C209" w14:textId="77777777" w:rsidR="00E05E43" w:rsidRPr="008568F8" w:rsidRDefault="00E05E43" w:rsidP="00E05E43">
      <w:pPr>
        <w:rPr>
          <w:vertAlign w:val="superscript"/>
          <w:lang w:val="en-US"/>
        </w:rPr>
      </w:pPr>
      <w:r w:rsidRPr="008568F8">
        <w:rPr>
          <w:lang w:val="en-US"/>
        </w:rPr>
        <w:t xml:space="preserve">Mitotic rate </w:t>
      </w:r>
      <w:r>
        <w:rPr>
          <w:lang w:val="en-US"/>
        </w:rPr>
        <w:t xml:space="preserve">(for excisional biopsy) </w:t>
      </w:r>
      <w:r w:rsidRPr="008568F8">
        <w:rPr>
          <w:lang w:val="en-US"/>
        </w:rPr>
        <w:t>……………………………… mm</w:t>
      </w:r>
      <w:r w:rsidRPr="008568F8">
        <w:rPr>
          <w:vertAlign w:val="superscript"/>
          <w:lang w:val="en-US"/>
        </w:rPr>
        <w:t>2</w:t>
      </w:r>
    </w:p>
    <w:p w14:paraId="0B947AAF" w14:textId="77777777" w:rsidR="00E05E43" w:rsidRPr="008568F8" w:rsidRDefault="00E05E43" w:rsidP="00E05E43">
      <w:pPr>
        <w:rPr>
          <w:lang w:val="en-US"/>
        </w:rPr>
      </w:pPr>
      <w:r w:rsidRPr="008568F8">
        <w:rPr>
          <w:lang w:val="en-US"/>
        </w:rPr>
        <w:t>Anatomical structures involved by invasive melanoma (</w:t>
      </w:r>
      <w:r>
        <w:rPr>
          <w:lang w:val="en-US"/>
        </w:rPr>
        <w:t>s</w:t>
      </w:r>
      <w:r w:rsidRPr="008568F8">
        <w:rPr>
          <w:lang w:val="en-US"/>
        </w:rPr>
        <w:t>pecify): ………………………….</w:t>
      </w:r>
    </w:p>
    <w:p w14:paraId="5A3353E2" w14:textId="77777777" w:rsidR="00E05E43" w:rsidRPr="008568F8" w:rsidRDefault="00E05E43" w:rsidP="00E05E43">
      <w:pPr>
        <w:rPr>
          <w:lang w:val="en-US"/>
        </w:rPr>
      </w:pPr>
      <w:r w:rsidRPr="008568F8">
        <w:rPr>
          <w:lang w:val="en-US"/>
        </w:rPr>
        <w:t>Other features ………………………………………………………………….</w:t>
      </w:r>
    </w:p>
    <w:p w14:paraId="7E25DA6F" w14:textId="77777777" w:rsidR="00E05E43" w:rsidRPr="008568F8" w:rsidRDefault="00E05E43" w:rsidP="00E05E43">
      <w:pPr>
        <w:pStyle w:val="Heading2"/>
        <w:rPr>
          <w:lang w:val="en-US"/>
        </w:rPr>
      </w:pPr>
      <w:r w:rsidRPr="008568F8">
        <w:rPr>
          <w:lang w:val="en-US"/>
        </w:rPr>
        <w:t xml:space="preserve">Excision margins </w:t>
      </w:r>
    </w:p>
    <w:p w14:paraId="0D39C0F9" w14:textId="77777777" w:rsidR="00E05E43" w:rsidRPr="008568F8" w:rsidRDefault="00E05E43" w:rsidP="00E05E43">
      <w:pPr>
        <w:rPr>
          <w:lang w:val="en-US"/>
        </w:rPr>
      </w:pPr>
      <w:r w:rsidRPr="008568F8">
        <w:rPr>
          <w:lang w:val="en-US"/>
        </w:rPr>
        <w:t>Distance to nearest peripheral margin by invasive melanoma is …………………mm</w:t>
      </w:r>
      <w:r>
        <w:rPr>
          <w:lang w:val="en-US"/>
        </w:rPr>
        <w:br/>
      </w:r>
      <w:r w:rsidRPr="008568F8">
        <w:rPr>
          <w:lang w:val="en-US"/>
        </w:rPr>
        <w:t>(clear</w:t>
      </w:r>
      <w:r>
        <w:rPr>
          <w:lang w:val="en-US"/>
        </w:rPr>
        <w:t xml:space="preserve"> </w:t>
      </w:r>
      <w:proofErr w:type="gramStart"/>
      <w:r w:rsidRPr="008568F8">
        <w:rPr>
          <w:lang w:val="en-US"/>
        </w:rPr>
        <w:t>□  involved</w:t>
      </w:r>
      <w:proofErr w:type="gramEnd"/>
      <w:r>
        <w:rPr>
          <w:lang w:val="en-US"/>
        </w:rPr>
        <w:t xml:space="preserve"> </w:t>
      </w:r>
      <w:r w:rsidRPr="008568F8">
        <w:rPr>
          <w:lang w:val="en-US"/>
        </w:rPr>
        <w:t>□</w:t>
      </w:r>
      <w:r>
        <w:rPr>
          <w:lang w:val="en-US"/>
        </w:rPr>
        <w:tab/>
      </w:r>
      <w:r w:rsidRPr="008568F8">
        <w:rPr>
          <w:lang w:val="en-US"/>
        </w:rPr>
        <w:t>for incisional</w:t>
      </w:r>
      <w:r>
        <w:rPr>
          <w:lang w:val="en-US"/>
        </w:rPr>
        <w:t>,</w:t>
      </w:r>
      <w:r w:rsidRPr="008568F8">
        <w:rPr>
          <w:lang w:val="en-US"/>
        </w:rPr>
        <w:t xml:space="preserve"> specify which parts ……………………………………)</w:t>
      </w:r>
    </w:p>
    <w:p w14:paraId="7BACD29E" w14:textId="77777777" w:rsidR="00E05E43" w:rsidRPr="008568F8" w:rsidRDefault="00E05E43" w:rsidP="00E05E43">
      <w:pPr>
        <w:rPr>
          <w:lang w:val="en-US"/>
        </w:rPr>
      </w:pPr>
      <w:r w:rsidRPr="008568F8">
        <w:rPr>
          <w:lang w:val="en-US"/>
        </w:rPr>
        <w:t>Distance to nearest deep margin by invasive melanoma is………………….mm</w:t>
      </w:r>
      <w:r>
        <w:rPr>
          <w:lang w:val="en-US"/>
        </w:rPr>
        <w:br/>
      </w:r>
      <w:r w:rsidRPr="008568F8">
        <w:rPr>
          <w:lang w:val="en-US"/>
        </w:rPr>
        <w:t>(clear/involved</w:t>
      </w:r>
      <w:r>
        <w:rPr>
          <w:lang w:val="en-US"/>
        </w:rPr>
        <w:t xml:space="preserve"> –</w:t>
      </w:r>
      <w:r w:rsidRPr="008568F8">
        <w:rPr>
          <w:lang w:val="en-US"/>
        </w:rPr>
        <w:t xml:space="preserve"> for incisional</w:t>
      </w:r>
      <w:r>
        <w:rPr>
          <w:lang w:val="en-US"/>
        </w:rPr>
        <w:t>,</w:t>
      </w:r>
      <w:r w:rsidRPr="008568F8">
        <w:rPr>
          <w:lang w:val="en-US"/>
        </w:rPr>
        <w:t xml:space="preserve"> specify which parts </w:t>
      </w:r>
      <w:r>
        <w:rPr>
          <w:lang w:val="en-US"/>
        </w:rPr>
        <w:t>…</w:t>
      </w:r>
      <w:r w:rsidRPr="008568F8">
        <w:rPr>
          <w:lang w:val="en-US"/>
        </w:rPr>
        <w:t>…………………………………</w:t>
      </w:r>
      <w:proofErr w:type="gramStart"/>
      <w:r>
        <w:rPr>
          <w:lang w:val="en-US"/>
        </w:rPr>
        <w:t>…..</w:t>
      </w:r>
      <w:proofErr w:type="gramEnd"/>
      <w:r w:rsidRPr="008568F8">
        <w:rPr>
          <w:lang w:val="en-US"/>
        </w:rPr>
        <w:t>)</w:t>
      </w:r>
    </w:p>
    <w:p w14:paraId="3018E026" w14:textId="77777777" w:rsidR="00E05E43" w:rsidRPr="008568F8" w:rsidRDefault="00E05E43" w:rsidP="00E05E43">
      <w:pPr>
        <w:rPr>
          <w:spacing w:val="-1"/>
          <w:lang w:val="en-US"/>
        </w:rPr>
      </w:pPr>
      <w:r w:rsidRPr="008568F8">
        <w:rPr>
          <w:spacing w:val="-1"/>
          <w:lang w:val="en-US"/>
        </w:rPr>
        <w:t>Distance to nearest peripheral margin by low/high grade C-MIL ………………….mm</w:t>
      </w:r>
      <w:r>
        <w:rPr>
          <w:spacing w:val="-1"/>
          <w:lang w:val="en-US"/>
        </w:rPr>
        <w:br/>
      </w:r>
      <w:r w:rsidRPr="008568F8">
        <w:rPr>
          <w:spacing w:val="-1"/>
          <w:lang w:val="en-US"/>
        </w:rPr>
        <w:t>(excision biopsies only: clear/involved).</w:t>
      </w:r>
    </w:p>
    <w:p w14:paraId="455BE93F" w14:textId="77777777" w:rsidR="00E05E43" w:rsidRPr="008568F8" w:rsidRDefault="00E05E43" w:rsidP="00E05E43">
      <w:pPr>
        <w:pStyle w:val="Heading2"/>
        <w:rPr>
          <w:lang w:val="en-US"/>
        </w:rPr>
      </w:pPr>
      <w:r w:rsidRPr="008568F8">
        <w:rPr>
          <w:lang w:val="en-US"/>
        </w:rPr>
        <w:t>Comments</w:t>
      </w:r>
    </w:p>
    <w:p w14:paraId="720FEEC0" w14:textId="77777777" w:rsidR="00E05E43" w:rsidRPr="008568F8" w:rsidRDefault="00E05E43" w:rsidP="00E05E43">
      <w:r w:rsidRPr="15254C78">
        <w:t>Pathological staging (excision specimens only)</w:t>
      </w:r>
      <w:r w:rsidRPr="008568F8">
        <w:rPr>
          <w:lang w:val="en-US"/>
        </w:rPr>
        <w:tab/>
      </w:r>
      <w:proofErr w:type="spellStart"/>
      <w:r w:rsidRPr="15254C78">
        <w:t>pT</w:t>
      </w:r>
      <w:proofErr w:type="spellEnd"/>
      <w:r w:rsidRPr="008568F8">
        <w:rPr>
          <w:lang w:val="en-US"/>
        </w:rPr>
        <w:tab/>
      </w:r>
      <w:proofErr w:type="spellStart"/>
      <w:r w:rsidRPr="15254C78">
        <w:t>pN</w:t>
      </w:r>
      <w:proofErr w:type="spellEnd"/>
      <w:r w:rsidRPr="008568F8">
        <w:rPr>
          <w:lang w:val="en-US"/>
        </w:rPr>
        <w:tab/>
      </w:r>
      <w:proofErr w:type="spellStart"/>
      <w:r w:rsidRPr="15254C78">
        <w:t>pM</w:t>
      </w:r>
      <w:proofErr w:type="spellEnd"/>
      <w:r w:rsidRPr="008568F8">
        <w:rPr>
          <w:lang w:val="en-US"/>
        </w:rPr>
        <w:tab/>
      </w:r>
      <w:r>
        <w:rPr>
          <w:lang w:val="en-US"/>
        </w:rPr>
        <w:br/>
      </w:r>
      <w:r w:rsidRPr="15254C78">
        <w:t>(UICC TNM 8</w:t>
      </w:r>
      <w:r w:rsidRPr="00C96470">
        <w:t>th</w:t>
      </w:r>
      <w:r w:rsidRPr="15254C78">
        <w:t xml:space="preserve"> </w:t>
      </w:r>
      <w:r>
        <w:t>e</w:t>
      </w:r>
      <w:r w:rsidRPr="15254C78">
        <w:t>dition)</w:t>
      </w:r>
    </w:p>
    <w:p w14:paraId="684725EC" w14:textId="77777777" w:rsidR="00E05E43" w:rsidRPr="008568F8" w:rsidRDefault="00E05E43" w:rsidP="00E05E43">
      <w:r w:rsidRPr="15254C78">
        <w:t>SNOMED codes T……………. / M……………….</w:t>
      </w:r>
    </w:p>
    <w:p w14:paraId="0C86B76A" w14:textId="77777777" w:rsidR="00E05E43" w:rsidRPr="008568F8" w:rsidRDefault="00E05E43" w:rsidP="00E05E43">
      <w:pPr>
        <w:rPr>
          <w:rFonts w:eastAsia="Times New Roman"/>
        </w:rPr>
      </w:pPr>
      <w:r w:rsidRPr="15254C78">
        <w:rPr>
          <w:rFonts w:eastAsia="Times New Roman"/>
        </w:rPr>
        <w:t xml:space="preserve">Signature……………………………………….     Date…………………………. </w:t>
      </w:r>
    </w:p>
    <w:p w14:paraId="27370778" w14:textId="77777777" w:rsidR="00E05E43" w:rsidRDefault="00E05E43" w:rsidP="00E05E43">
      <w:pPr>
        <w:rPr>
          <w:rFonts w:eastAsia="Times New Roman"/>
          <w:highlight w:val="lightGray"/>
          <w:lang w:val="en-US"/>
        </w:rPr>
      </w:pPr>
    </w:p>
    <w:p w14:paraId="100B8E68" w14:textId="77777777" w:rsidR="00E05E43" w:rsidRDefault="00E05E43" w:rsidP="00E05E43">
      <w:pPr>
        <w:rPr>
          <w:rFonts w:eastAsia="Times New Roman"/>
          <w:highlight w:val="lightGray"/>
          <w:lang w:val="en-US"/>
        </w:rPr>
      </w:pPr>
    </w:p>
    <w:p w14:paraId="3A04B9AF" w14:textId="77777777" w:rsidR="00E05E43" w:rsidRDefault="00E05E43" w:rsidP="00E05E43">
      <w:pPr>
        <w:rPr>
          <w:rFonts w:eastAsia="Times New Roman"/>
          <w:highlight w:val="lightGray"/>
          <w:lang w:val="en-US"/>
        </w:rPr>
      </w:pPr>
    </w:p>
    <w:p w14:paraId="558AA644" w14:textId="77777777" w:rsidR="00E05E43" w:rsidRPr="008568F8" w:rsidRDefault="00E05E43" w:rsidP="00E05E43">
      <w:pPr>
        <w:rPr>
          <w:rFonts w:eastAsia="Times New Roman"/>
          <w:highlight w:val="lightGray"/>
          <w:lang w:val="en-US"/>
        </w:rPr>
      </w:pPr>
    </w:p>
    <w:p w14:paraId="2AB0669F" w14:textId="77777777" w:rsidR="00E05E43" w:rsidRDefault="00E05E43" w:rsidP="00E05E43">
      <w:pPr>
        <w:pStyle w:val="Tablefiguretitle0"/>
        <w:rPr>
          <w:spacing w:val="-1"/>
          <w:sz w:val="28"/>
          <w:szCs w:val="28"/>
        </w:rPr>
      </w:pPr>
      <w:r w:rsidRPr="00B4700A">
        <w:lastRenderedPageBreak/>
        <w:t>Table 1: WHO 2022 classification of C-MIL</w:t>
      </w:r>
      <w:r>
        <w:t>.</w:t>
      </w:r>
      <w:r w:rsidRPr="00B4700A">
        <w:rPr>
          <w:rFonts w:eastAsia="Times New Roman" w:cs="Arial"/>
          <w:iCs/>
          <w:snapToGrid w:val="0"/>
          <w:szCs w:val="24"/>
          <w:vertAlign w:val="superscript"/>
        </w:rPr>
        <w:t>31</w:t>
      </w:r>
    </w:p>
    <w:tbl>
      <w:tblPr>
        <w:tblStyle w:val="TableGrid"/>
        <w:tblW w:w="0" w:type="auto"/>
        <w:tblLook w:val="04A0" w:firstRow="1" w:lastRow="0" w:firstColumn="1" w:lastColumn="0" w:noHBand="0" w:noVBand="1"/>
      </w:tblPr>
      <w:tblGrid>
        <w:gridCol w:w="1297"/>
        <w:gridCol w:w="1590"/>
        <w:gridCol w:w="1417"/>
        <w:gridCol w:w="3664"/>
        <w:gridCol w:w="1660"/>
      </w:tblGrid>
      <w:tr w:rsidR="00E05E43" w:rsidRPr="00E05E43" w14:paraId="63871295" w14:textId="77777777" w:rsidTr="00BA0F4F">
        <w:tc>
          <w:tcPr>
            <w:tcW w:w="1297" w:type="dxa"/>
          </w:tcPr>
          <w:p w14:paraId="4C5DA6C5" w14:textId="77777777" w:rsidR="00E05E43" w:rsidRPr="00E05E43" w:rsidRDefault="00E05E43" w:rsidP="00BA0F4F">
            <w:pPr>
              <w:pStyle w:val="Tableheader"/>
              <w:rPr>
                <w:snapToGrid w:val="0"/>
                <w:sz w:val="24"/>
                <w:szCs w:val="24"/>
              </w:rPr>
            </w:pPr>
            <w:r w:rsidRPr="00E05E43">
              <w:rPr>
                <w:snapToGrid w:val="0"/>
                <w:sz w:val="24"/>
                <w:szCs w:val="24"/>
              </w:rPr>
              <w:t>WHO</w:t>
            </w:r>
          </w:p>
        </w:tc>
        <w:tc>
          <w:tcPr>
            <w:tcW w:w="1590" w:type="dxa"/>
          </w:tcPr>
          <w:p w14:paraId="3FD3B892" w14:textId="77777777" w:rsidR="00E05E43" w:rsidRPr="00E05E43" w:rsidRDefault="00E05E43" w:rsidP="00BA0F4F">
            <w:pPr>
              <w:pStyle w:val="Tableheader"/>
              <w:rPr>
                <w:snapToGrid w:val="0"/>
                <w:sz w:val="24"/>
                <w:szCs w:val="24"/>
              </w:rPr>
            </w:pPr>
            <w:r w:rsidRPr="00E05E43">
              <w:rPr>
                <w:snapToGrid w:val="0"/>
                <w:sz w:val="24"/>
                <w:szCs w:val="24"/>
              </w:rPr>
              <w:t>Acceptable alternative terminology</w:t>
            </w:r>
          </w:p>
        </w:tc>
        <w:tc>
          <w:tcPr>
            <w:tcW w:w="369" w:type="dxa"/>
          </w:tcPr>
          <w:p w14:paraId="385C8D2F" w14:textId="77777777" w:rsidR="00E05E43" w:rsidRPr="00E05E43" w:rsidRDefault="00E05E43" w:rsidP="00BA0F4F">
            <w:pPr>
              <w:pStyle w:val="Tableheader"/>
              <w:rPr>
                <w:snapToGrid w:val="0"/>
                <w:sz w:val="24"/>
                <w:szCs w:val="24"/>
              </w:rPr>
            </w:pPr>
            <w:r w:rsidRPr="00E05E43">
              <w:rPr>
                <w:snapToGrid w:val="0"/>
                <w:sz w:val="24"/>
                <w:szCs w:val="24"/>
              </w:rPr>
              <w:t>Increased cellularity</w:t>
            </w:r>
          </w:p>
        </w:tc>
        <w:tc>
          <w:tcPr>
            <w:tcW w:w="4677" w:type="dxa"/>
          </w:tcPr>
          <w:p w14:paraId="51A11D3D" w14:textId="77777777" w:rsidR="00E05E43" w:rsidRPr="00E05E43" w:rsidRDefault="00E05E43" w:rsidP="00BA0F4F">
            <w:pPr>
              <w:pStyle w:val="Tableheader"/>
              <w:rPr>
                <w:snapToGrid w:val="0"/>
                <w:sz w:val="24"/>
                <w:szCs w:val="24"/>
              </w:rPr>
            </w:pPr>
            <w:r w:rsidRPr="00E05E43">
              <w:rPr>
                <w:snapToGrid w:val="0"/>
                <w:sz w:val="24"/>
                <w:szCs w:val="24"/>
              </w:rPr>
              <w:t>Histologic features</w:t>
            </w:r>
          </w:p>
        </w:tc>
        <w:tc>
          <w:tcPr>
            <w:tcW w:w="1695" w:type="dxa"/>
          </w:tcPr>
          <w:p w14:paraId="2CEB8CD8" w14:textId="77777777" w:rsidR="00E05E43" w:rsidRPr="00E05E43" w:rsidRDefault="00E05E43" w:rsidP="00BA0F4F">
            <w:pPr>
              <w:pStyle w:val="Tableheader"/>
              <w:rPr>
                <w:snapToGrid w:val="0"/>
                <w:sz w:val="24"/>
                <w:szCs w:val="24"/>
              </w:rPr>
            </w:pPr>
            <w:r w:rsidRPr="00E05E43">
              <w:rPr>
                <w:snapToGrid w:val="0"/>
                <w:sz w:val="24"/>
                <w:szCs w:val="24"/>
              </w:rPr>
              <w:t>Risk of association with or progression to invasive melanoma</w:t>
            </w:r>
          </w:p>
        </w:tc>
      </w:tr>
      <w:tr w:rsidR="00E05E43" w:rsidRPr="00E05E43" w14:paraId="792CB454" w14:textId="77777777" w:rsidTr="00BA0F4F">
        <w:tc>
          <w:tcPr>
            <w:tcW w:w="1297" w:type="dxa"/>
          </w:tcPr>
          <w:p w14:paraId="4FE0CF58" w14:textId="77777777" w:rsidR="00E05E43" w:rsidRPr="00E05E43" w:rsidRDefault="00E05E43" w:rsidP="00BA0F4F">
            <w:pPr>
              <w:pStyle w:val="Tabletext"/>
              <w:rPr>
                <w:snapToGrid w:val="0"/>
                <w:sz w:val="24"/>
                <w:szCs w:val="24"/>
              </w:rPr>
            </w:pPr>
            <w:r w:rsidRPr="00E05E43">
              <w:rPr>
                <w:snapToGrid w:val="0"/>
                <w:sz w:val="24"/>
                <w:szCs w:val="24"/>
              </w:rPr>
              <w:t>Not applicable</w:t>
            </w:r>
          </w:p>
        </w:tc>
        <w:tc>
          <w:tcPr>
            <w:tcW w:w="1590" w:type="dxa"/>
          </w:tcPr>
          <w:p w14:paraId="7E7F4E6A" w14:textId="77777777" w:rsidR="00E05E43" w:rsidRPr="00E05E43" w:rsidRDefault="00E05E43" w:rsidP="00BA0F4F">
            <w:pPr>
              <w:pStyle w:val="Tabletext"/>
              <w:rPr>
                <w:snapToGrid w:val="0"/>
                <w:sz w:val="24"/>
                <w:szCs w:val="24"/>
              </w:rPr>
            </w:pPr>
            <w:r w:rsidRPr="00E05E43">
              <w:rPr>
                <w:snapToGrid w:val="0"/>
                <w:sz w:val="24"/>
                <w:szCs w:val="24"/>
              </w:rPr>
              <w:t>Bening melanosis</w:t>
            </w:r>
          </w:p>
          <w:p w14:paraId="74F0247A" w14:textId="77777777" w:rsidR="00E05E43" w:rsidRPr="00E05E43" w:rsidRDefault="00E05E43" w:rsidP="00BA0F4F">
            <w:pPr>
              <w:pStyle w:val="Tabletext"/>
              <w:rPr>
                <w:rFonts w:cs="Arial"/>
                <w:noProof/>
                <w:snapToGrid w:val="0"/>
                <w:sz w:val="24"/>
                <w:szCs w:val="24"/>
              </w:rPr>
            </w:pPr>
            <w:r w:rsidRPr="00E05E43">
              <w:rPr>
                <w:snapToGrid w:val="0"/>
                <w:sz w:val="24"/>
                <w:szCs w:val="24"/>
              </w:rPr>
              <w:t>c-MIN (grades 0</w:t>
            </w:r>
            <w:r w:rsidRPr="00E05E43">
              <w:rPr>
                <w:rFonts w:cs="Arial"/>
                <w:noProof/>
                <w:snapToGrid w:val="0"/>
                <w:sz w:val="24"/>
                <w:szCs w:val="24"/>
              </w:rPr>
              <w:t>–1)</w:t>
            </w:r>
          </w:p>
          <w:p w14:paraId="3BB452C8" w14:textId="77777777" w:rsidR="00E05E43" w:rsidRPr="00E05E43" w:rsidRDefault="00E05E43" w:rsidP="00BA0F4F">
            <w:pPr>
              <w:pStyle w:val="Tabletext"/>
              <w:rPr>
                <w:snapToGrid w:val="0"/>
                <w:sz w:val="24"/>
                <w:szCs w:val="24"/>
              </w:rPr>
            </w:pPr>
            <w:r w:rsidRPr="00E05E43">
              <w:rPr>
                <w:rFonts w:cs="Arial"/>
                <w:noProof/>
                <w:snapToGrid w:val="0"/>
                <w:sz w:val="24"/>
                <w:szCs w:val="24"/>
              </w:rPr>
              <w:t>PAM without atypia</w:t>
            </w:r>
          </w:p>
        </w:tc>
        <w:tc>
          <w:tcPr>
            <w:tcW w:w="369" w:type="dxa"/>
          </w:tcPr>
          <w:p w14:paraId="0FD8A33E" w14:textId="77777777" w:rsidR="00E05E43" w:rsidRPr="00E05E43" w:rsidRDefault="00E05E43" w:rsidP="00BA0F4F">
            <w:pPr>
              <w:pStyle w:val="Tabletext"/>
              <w:rPr>
                <w:snapToGrid w:val="0"/>
                <w:sz w:val="24"/>
                <w:szCs w:val="24"/>
              </w:rPr>
            </w:pPr>
            <w:r w:rsidRPr="00E05E43">
              <w:rPr>
                <w:snapToGrid w:val="0"/>
                <w:sz w:val="24"/>
                <w:szCs w:val="24"/>
              </w:rPr>
              <w:t>No/minimal</w:t>
            </w:r>
          </w:p>
        </w:tc>
        <w:tc>
          <w:tcPr>
            <w:tcW w:w="4677" w:type="dxa"/>
          </w:tcPr>
          <w:p w14:paraId="04FB3A2C" w14:textId="77777777" w:rsidR="00E05E43" w:rsidRPr="00E05E43" w:rsidRDefault="00E05E43" w:rsidP="00BA0F4F">
            <w:pPr>
              <w:pStyle w:val="Tabletext"/>
              <w:rPr>
                <w:snapToGrid w:val="0"/>
                <w:sz w:val="24"/>
                <w:szCs w:val="24"/>
              </w:rPr>
            </w:pPr>
            <w:r w:rsidRPr="00E05E43">
              <w:rPr>
                <w:snapToGrid w:val="0"/>
                <w:sz w:val="24"/>
                <w:szCs w:val="24"/>
              </w:rPr>
              <w:t xml:space="preserve">Conjunctival </w:t>
            </w:r>
            <w:proofErr w:type="spellStart"/>
            <w:r w:rsidRPr="00E05E43">
              <w:rPr>
                <w:snapToGrid w:val="0"/>
                <w:sz w:val="24"/>
                <w:szCs w:val="24"/>
              </w:rPr>
              <w:t>hypermelanosis</w:t>
            </w:r>
            <w:proofErr w:type="spellEnd"/>
            <w:r w:rsidRPr="00E05E43">
              <w:rPr>
                <w:snapToGrid w:val="0"/>
                <w:sz w:val="24"/>
                <w:szCs w:val="24"/>
              </w:rPr>
              <w:t xml:space="preserve"> (increased pigment in epithelial cells without melanocytic hyperplasia or atypia). Slight or focal melanocytic hyperplasia without atypia (parabasal melanocytes with condensed round nuclei, smaller than basal epithelial cell, inconspicuous nucleoli and inconspicuous cytoplasm) may be seen.</w:t>
            </w:r>
          </w:p>
        </w:tc>
        <w:tc>
          <w:tcPr>
            <w:tcW w:w="1695" w:type="dxa"/>
          </w:tcPr>
          <w:p w14:paraId="34F369C0" w14:textId="77777777" w:rsidR="00E05E43" w:rsidRPr="00E05E43" w:rsidRDefault="00E05E43" w:rsidP="00BA0F4F">
            <w:pPr>
              <w:pStyle w:val="Tabletext"/>
              <w:rPr>
                <w:snapToGrid w:val="0"/>
                <w:sz w:val="24"/>
                <w:szCs w:val="24"/>
              </w:rPr>
            </w:pPr>
            <w:r w:rsidRPr="00E05E43">
              <w:rPr>
                <w:snapToGrid w:val="0"/>
                <w:sz w:val="24"/>
                <w:szCs w:val="24"/>
              </w:rPr>
              <w:t>None</w:t>
            </w:r>
          </w:p>
        </w:tc>
      </w:tr>
      <w:tr w:rsidR="00E05E43" w:rsidRPr="00E05E43" w14:paraId="2C29FF47" w14:textId="77777777" w:rsidTr="00BA0F4F">
        <w:tc>
          <w:tcPr>
            <w:tcW w:w="1297" w:type="dxa"/>
          </w:tcPr>
          <w:p w14:paraId="430EE297" w14:textId="77777777" w:rsidR="00E05E43" w:rsidRPr="00E05E43" w:rsidRDefault="00E05E43" w:rsidP="00BA0F4F">
            <w:pPr>
              <w:pStyle w:val="Tabletext"/>
              <w:rPr>
                <w:snapToGrid w:val="0"/>
                <w:sz w:val="24"/>
                <w:szCs w:val="24"/>
              </w:rPr>
            </w:pPr>
            <w:r w:rsidRPr="00E05E43">
              <w:rPr>
                <w:snapToGrid w:val="0"/>
                <w:sz w:val="24"/>
                <w:szCs w:val="24"/>
              </w:rPr>
              <w:t>Low-grade C-MIL</w:t>
            </w:r>
          </w:p>
        </w:tc>
        <w:tc>
          <w:tcPr>
            <w:tcW w:w="1590" w:type="dxa"/>
          </w:tcPr>
          <w:p w14:paraId="2D17A03C" w14:textId="77777777" w:rsidR="00E05E43" w:rsidRPr="00E05E43" w:rsidRDefault="00E05E43" w:rsidP="00BA0F4F">
            <w:pPr>
              <w:pStyle w:val="Tabletext"/>
              <w:rPr>
                <w:snapToGrid w:val="0"/>
                <w:sz w:val="24"/>
                <w:szCs w:val="24"/>
              </w:rPr>
            </w:pPr>
            <w:r w:rsidRPr="00E05E43">
              <w:rPr>
                <w:snapToGrid w:val="0"/>
                <w:sz w:val="24"/>
                <w:szCs w:val="24"/>
              </w:rPr>
              <w:t>PAM with mild atypia</w:t>
            </w:r>
          </w:p>
          <w:p w14:paraId="7E6AEE6B" w14:textId="77777777" w:rsidR="00E05E43" w:rsidRPr="00E05E43" w:rsidRDefault="00E05E43" w:rsidP="00BA0F4F">
            <w:pPr>
              <w:pStyle w:val="Tabletext"/>
              <w:rPr>
                <w:snapToGrid w:val="0"/>
                <w:sz w:val="24"/>
                <w:szCs w:val="24"/>
              </w:rPr>
            </w:pPr>
            <w:r w:rsidRPr="00E05E43">
              <w:rPr>
                <w:snapToGrid w:val="0"/>
                <w:sz w:val="24"/>
                <w:szCs w:val="24"/>
              </w:rPr>
              <w:t>c-MIN (grades 2</w:t>
            </w:r>
            <w:r w:rsidRPr="00E05E43">
              <w:rPr>
                <w:rFonts w:cs="Arial"/>
                <w:noProof/>
                <w:snapToGrid w:val="0"/>
                <w:sz w:val="24"/>
                <w:szCs w:val="24"/>
              </w:rPr>
              <w:t>–4)</w:t>
            </w:r>
          </w:p>
        </w:tc>
        <w:tc>
          <w:tcPr>
            <w:tcW w:w="369" w:type="dxa"/>
          </w:tcPr>
          <w:p w14:paraId="674969CB" w14:textId="77777777" w:rsidR="00E05E43" w:rsidRPr="00E05E43" w:rsidRDefault="00E05E43" w:rsidP="00BA0F4F">
            <w:pPr>
              <w:pStyle w:val="Tabletext"/>
              <w:rPr>
                <w:snapToGrid w:val="0"/>
                <w:sz w:val="24"/>
                <w:szCs w:val="24"/>
              </w:rPr>
            </w:pPr>
            <w:r w:rsidRPr="00E05E43">
              <w:rPr>
                <w:snapToGrid w:val="0"/>
                <w:sz w:val="24"/>
                <w:szCs w:val="24"/>
              </w:rPr>
              <w:t>Yes</w:t>
            </w:r>
          </w:p>
        </w:tc>
        <w:tc>
          <w:tcPr>
            <w:tcW w:w="4677" w:type="dxa"/>
          </w:tcPr>
          <w:p w14:paraId="066C7262" w14:textId="77777777" w:rsidR="00E05E43" w:rsidRPr="00E05E43" w:rsidRDefault="00E05E43" w:rsidP="00BA0F4F">
            <w:pPr>
              <w:pStyle w:val="Tabletext"/>
              <w:rPr>
                <w:snapToGrid w:val="0"/>
                <w:sz w:val="24"/>
                <w:szCs w:val="24"/>
              </w:rPr>
            </w:pPr>
            <w:r w:rsidRPr="00E05E43">
              <w:rPr>
                <w:snapToGrid w:val="0"/>
                <w:sz w:val="24"/>
                <w:szCs w:val="24"/>
              </w:rPr>
              <w:t xml:space="preserve">Predominantly basilar melanocytic proliferation with low-grade atypia (dendritic or small to moderate size polyhedral, usually non-epithelioid melanocytes with round to irregular nuclear contours, often nuclear </w:t>
            </w:r>
            <w:proofErr w:type="spellStart"/>
            <w:r w:rsidRPr="00E05E43">
              <w:rPr>
                <w:snapToGrid w:val="0"/>
                <w:sz w:val="24"/>
                <w:szCs w:val="24"/>
              </w:rPr>
              <w:t>hyperchromasia</w:t>
            </w:r>
            <w:proofErr w:type="spellEnd"/>
            <w:r w:rsidRPr="00E05E43">
              <w:rPr>
                <w:snapToGrid w:val="0"/>
                <w:sz w:val="24"/>
                <w:szCs w:val="24"/>
              </w:rPr>
              <w:t>, inconspicuous nucleoli, and inconspicuous or scant cytoplasm).</w:t>
            </w:r>
          </w:p>
        </w:tc>
        <w:tc>
          <w:tcPr>
            <w:tcW w:w="1695" w:type="dxa"/>
          </w:tcPr>
          <w:p w14:paraId="096CC0B8" w14:textId="77777777" w:rsidR="00E05E43" w:rsidRPr="00E05E43" w:rsidRDefault="00E05E43" w:rsidP="00BA0F4F">
            <w:pPr>
              <w:pStyle w:val="Tabletext"/>
              <w:rPr>
                <w:snapToGrid w:val="0"/>
                <w:sz w:val="24"/>
                <w:szCs w:val="24"/>
              </w:rPr>
            </w:pPr>
            <w:r w:rsidRPr="00E05E43">
              <w:rPr>
                <w:snapToGrid w:val="0"/>
                <w:sz w:val="24"/>
                <w:szCs w:val="24"/>
              </w:rPr>
              <w:t>Lower</w:t>
            </w:r>
          </w:p>
        </w:tc>
      </w:tr>
      <w:tr w:rsidR="00E05E43" w:rsidRPr="00E05E43" w14:paraId="2C94815D" w14:textId="77777777" w:rsidTr="00BA0F4F">
        <w:tc>
          <w:tcPr>
            <w:tcW w:w="1297" w:type="dxa"/>
            <w:vMerge w:val="restart"/>
          </w:tcPr>
          <w:p w14:paraId="6233159E" w14:textId="77777777" w:rsidR="00E05E43" w:rsidRPr="00E05E43" w:rsidRDefault="00E05E43" w:rsidP="00BA0F4F">
            <w:pPr>
              <w:pStyle w:val="Tabletext"/>
              <w:rPr>
                <w:snapToGrid w:val="0"/>
                <w:sz w:val="24"/>
                <w:szCs w:val="24"/>
              </w:rPr>
            </w:pPr>
            <w:r w:rsidRPr="00E05E43">
              <w:rPr>
                <w:snapToGrid w:val="0"/>
                <w:sz w:val="24"/>
                <w:szCs w:val="24"/>
              </w:rPr>
              <w:t>High-grade C-MIL</w:t>
            </w:r>
          </w:p>
        </w:tc>
        <w:tc>
          <w:tcPr>
            <w:tcW w:w="1590" w:type="dxa"/>
          </w:tcPr>
          <w:p w14:paraId="5CD12B88" w14:textId="77777777" w:rsidR="00E05E43" w:rsidRPr="00E05E43" w:rsidRDefault="00E05E43" w:rsidP="00BA0F4F">
            <w:pPr>
              <w:pStyle w:val="Tabletext"/>
              <w:rPr>
                <w:snapToGrid w:val="0"/>
                <w:sz w:val="24"/>
                <w:szCs w:val="24"/>
              </w:rPr>
            </w:pPr>
            <w:r w:rsidRPr="00E05E43">
              <w:rPr>
                <w:snapToGrid w:val="0"/>
                <w:sz w:val="24"/>
                <w:szCs w:val="24"/>
              </w:rPr>
              <w:t>PAM with moderate to severe atypia</w:t>
            </w:r>
          </w:p>
          <w:p w14:paraId="5F7FF824" w14:textId="77777777" w:rsidR="00E05E43" w:rsidRPr="00E05E43" w:rsidRDefault="00E05E43" w:rsidP="00BA0F4F">
            <w:pPr>
              <w:pStyle w:val="Tabletext"/>
              <w:rPr>
                <w:snapToGrid w:val="0"/>
                <w:sz w:val="24"/>
                <w:szCs w:val="24"/>
              </w:rPr>
            </w:pPr>
            <w:r w:rsidRPr="00E05E43">
              <w:rPr>
                <w:snapToGrid w:val="0"/>
                <w:sz w:val="24"/>
                <w:szCs w:val="24"/>
              </w:rPr>
              <w:t>c-MIN (grades 5</w:t>
            </w:r>
            <w:r w:rsidRPr="00E05E43">
              <w:rPr>
                <w:rFonts w:cs="Arial"/>
                <w:noProof/>
                <w:snapToGrid w:val="0"/>
                <w:sz w:val="24"/>
                <w:szCs w:val="24"/>
              </w:rPr>
              <w:t>–10)</w:t>
            </w:r>
          </w:p>
        </w:tc>
        <w:tc>
          <w:tcPr>
            <w:tcW w:w="369" w:type="dxa"/>
          </w:tcPr>
          <w:p w14:paraId="4B5F60F5" w14:textId="77777777" w:rsidR="00E05E43" w:rsidRPr="00E05E43" w:rsidRDefault="00E05E43" w:rsidP="00BA0F4F">
            <w:pPr>
              <w:pStyle w:val="Tabletext"/>
              <w:rPr>
                <w:snapToGrid w:val="0"/>
                <w:sz w:val="24"/>
                <w:szCs w:val="24"/>
              </w:rPr>
            </w:pPr>
            <w:r w:rsidRPr="00E05E43">
              <w:rPr>
                <w:snapToGrid w:val="0"/>
                <w:sz w:val="24"/>
                <w:szCs w:val="24"/>
              </w:rPr>
              <w:t>Yes</w:t>
            </w:r>
          </w:p>
        </w:tc>
        <w:tc>
          <w:tcPr>
            <w:tcW w:w="4677" w:type="dxa"/>
          </w:tcPr>
          <w:p w14:paraId="251775B7" w14:textId="77777777" w:rsidR="00E05E43" w:rsidRPr="00E05E43" w:rsidRDefault="00E05E43" w:rsidP="00BA0F4F">
            <w:pPr>
              <w:pStyle w:val="Tabletext"/>
              <w:rPr>
                <w:snapToGrid w:val="0"/>
                <w:sz w:val="24"/>
                <w:szCs w:val="24"/>
              </w:rPr>
            </w:pPr>
            <w:r w:rsidRPr="00E05E43">
              <w:rPr>
                <w:snapToGrid w:val="0"/>
                <w:sz w:val="24"/>
                <w:szCs w:val="24"/>
              </w:rPr>
              <w:t>More confluent basilar and significant non-basilar proliferation of melanocytes with high-grade atypia (moderate to severe), evidence of intraepithelial nested and/or pagetoid growth, and epithelioid cell cytomorphology.</w:t>
            </w:r>
          </w:p>
        </w:tc>
        <w:tc>
          <w:tcPr>
            <w:tcW w:w="1695" w:type="dxa"/>
          </w:tcPr>
          <w:p w14:paraId="100BB7BD" w14:textId="77777777" w:rsidR="00E05E43" w:rsidRPr="00E05E43" w:rsidRDefault="00E05E43" w:rsidP="00BA0F4F">
            <w:pPr>
              <w:pStyle w:val="Tabletext"/>
              <w:rPr>
                <w:snapToGrid w:val="0"/>
                <w:sz w:val="24"/>
                <w:szCs w:val="24"/>
              </w:rPr>
            </w:pPr>
            <w:r w:rsidRPr="00E05E43">
              <w:rPr>
                <w:snapToGrid w:val="0"/>
                <w:sz w:val="24"/>
                <w:szCs w:val="24"/>
              </w:rPr>
              <w:t>Higher</w:t>
            </w:r>
          </w:p>
        </w:tc>
      </w:tr>
      <w:tr w:rsidR="00E05E43" w:rsidRPr="00E05E43" w14:paraId="1BAD5521" w14:textId="77777777" w:rsidTr="00BA0F4F">
        <w:tc>
          <w:tcPr>
            <w:tcW w:w="1297" w:type="dxa"/>
            <w:vMerge/>
          </w:tcPr>
          <w:p w14:paraId="58338CFF" w14:textId="77777777" w:rsidR="00E05E43" w:rsidRPr="00E05E43" w:rsidRDefault="00E05E43" w:rsidP="00BA0F4F">
            <w:pPr>
              <w:pStyle w:val="Tabletext"/>
              <w:rPr>
                <w:snapToGrid w:val="0"/>
                <w:sz w:val="24"/>
                <w:szCs w:val="24"/>
              </w:rPr>
            </w:pPr>
          </w:p>
        </w:tc>
        <w:tc>
          <w:tcPr>
            <w:tcW w:w="1590" w:type="dxa"/>
          </w:tcPr>
          <w:p w14:paraId="4CB50607" w14:textId="77777777" w:rsidR="00E05E43" w:rsidRPr="00E05E43" w:rsidRDefault="00E05E43" w:rsidP="00BA0F4F">
            <w:pPr>
              <w:pStyle w:val="Tabletext"/>
              <w:rPr>
                <w:snapToGrid w:val="0"/>
                <w:sz w:val="24"/>
                <w:szCs w:val="24"/>
              </w:rPr>
            </w:pPr>
            <w:r w:rsidRPr="00E05E43">
              <w:rPr>
                <w:snapToGrid w:val="0"/>
                <w:sz w:val="24"/>
                <w:szCs w:val="24"/>
              </w:rPr>
              <w:t>Melanoma in situ</w:t>
            </w:r>
          </w:p>
        </w:tc>
        <w:tc>
          <w:tcPr>
            <w:tcW w:w="369" w:type="dxa"/>
          </w:tcPr>
          <w:p w14:paraId="57B509E4" w14:textId="77777777" w:rsidR="00E05E43" w:rsidRPr="00E05E43" w:rsidRDefault="00E05E43" w:rsidP="00BA0F4F">
            <w:pPr>
              <w:pStyle w:val="Tabletext"/>
              <w:rPr>
                <w:snapToGrid w:val="0"/>
                <w:sz w:val="24"/>
                <w:szCs w:val="24"/>
              </w:rPr>
            </w:pPr>
            <w:r w:rsidRPr="00E05E43">
              <w:rPr>
                <w:snapToGrid w:val="0"/>
                <w:sz w:val="24"/>
                <w:szCs w:val="24"/>
              </w:rPr>
              <w:t>Yes</w:t>
            </w:r>
          </w:p>
        </w:tc>
        <w:tc>
          <w:tcPr>
            <w:tcW w:w="4677" w:type="dxa"/>
          </w:tcPr>
          <w:p w14:paraId="57495761" w14:textId="77777777" w:rsidR="00E05E43" w:rsidRPr="00E05E43" w:rsidRDefault="00E05E43" w:rsidP="00BA0F4F">
            <w:pPr>
              <w:pStyle w:val="Tabletext"/>
              <w:rPr>
                <w:snapToGrid w:val="0"/>
                <w:sz w:val="24"/>
                <w:szCs w:val="24"/>
              </w:rPr>
            </w:pPr>
            <w:r w:rsidRPr="00E05E43">
              <w:rPr>
                <w:snapToGrid w:val="0"/>
                <w:sz w:val="24"/>
                <w:szCs w:val="24"/>
              </w:rPr>
              <w:t xml:space="preserve">The term melanoma in situ may be used for (1) the most atypical high-grade C-MILs involving close to full thickness of the epithelium, (2) histologically obvious melanomas without documented evidence of subepithelial invasion. </w:t>
            </w:r>
          </w:p>
        </w:tc>
        <w:tc>
          <w:tcPr>
            <w:tcW w:w="1695" w:type="dxa"/>
          </w:tcPr>
          <w:p w14:paraId="33A9FF21" w14:textId="77777777" w:rsidR="00E05E43" w:rsidRPr="00E05E43" w:rsidRDefault="00E05E43" w:rsidP="00BA0F4F">
            <w:pPr>
              <w:pStyle w:val="Tabletext"/>
              <w:rPr>
                <w:snapToGrid w:val="0"/>
                <w:sz w:val="24"/>
                <w:szCs w:val="24"/>
              </w:rPr>
            </w:pPr>
            <w:r w:rsidRPr="00E05E43">
              <w:rPr>
                <w:snapToGrid w:val="0"/>
                <w:sz w:val="24"/>
                <w:szCs w:val="24"/>
              </w:rPr>
              <w:t>Highest</w:t>
            </w:r>
          </w:p>
        </w:tc>
      </w:tr>
    </w:tbl>
    <w:p w14:paraId="116BFE1E" w14:textId="073B3B7E" w:rsidR="005302BD" w:rsidRPr="00E05E43" w:rsidRDefault="005302BD" w:rsidP="00E05E43">
      <w:pPr>
        <w:spacing w:line="259" w:lineRule="auto"/>
        <w:rPr>
          <w:b/>
          <w:bCs/>
          <w:snapToGrid w:val="0"/>
          <w:color w:val="004D8F"/>
          <w:spacing w:val="-1"/>
          <w:sz w:val="28"/>
          <w:szCs w:val="28"/>
        </w:rPr>
      </w:pPr>
    </w:p>
    <w:sectPr w:rsidR="005302BD" w:rsidRPr="00E05E43" w:rsidSect="00784B18">
      <w:footerReference w:type="default" r:id="rId7"/>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A8ED" w14:textId="77777777" w:rsidR="00E05E43" w:rsidRDefault="00E05E43" w:rsidP="00784B18">
      <w:pPr>
        <w:spacing w:after="0" w:line="240" w:lineRule="auto"/>
      </w:pPr>
      <w:r>
        <w:separator/>
      </w:r>
    </w:p>
  </w:endnote>
  <w:endnote w:type="continuationSeparator" w:id="0">
    <w:p w14:paraId="350BBF68" w14:textId="77777777" w:rsidR="00E05E43" w:rsidRDefault="00E05E43" w:rsidP="0078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B5FB" w14:textId="301F04DD" w:rsidR="00784B18" w:rsidRDefault="00784B18" w:rsidP="00784B18">
    <w:pPr>
      <w:tabs>
        <w:tab w:val="left" w:pos="426"/>
        <w:tab w:val="left" w:pos="453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3F9D" w14:textId="77777777" w:rsidR="00E05E43" w:rsidRDefault="00E05E43" w:rsidP="00784B18">
      <w:pPr>
        <w:spacing w:after="0" w:line="240" w:lineRule="auto"/>
      </w:pPr>
      <w:r>
        <w:separator/>
      </w:r>
    </w:p>
  </w:footnote>
  <w:footnote w:type="continuationSeparator" w:id="0">
    <w:p w14:paraId="082FA97F" w14:textId="77777777" w:rsidR="00E05E43" w:rsidRDefault="00E05E43" w:rsidP="00784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39033990">
    <w:abstractNumId w:val="0"/>
  </w:num>
  <w:num w:numId="2" w16cid:durableId="164430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43"/>
    <w:rsid w:val="002820DA"/>
    <w:rsid w:val="003B49EC"/>
    <w:rsid w:val="003B4E53"/>
    <w:rsid w:val="005302BD"/>
    <w:rsid w:val="005B15E5"/>
    <w:rsid w:val="00784B18"/>
    <w:rsid w:val="00870A02"/>
    <w:rsid w:val="008A4193"/>
    <w:rsid w:val="00907773"/>
    <w:rsid w:val="00A5060F"/>
    <w:rsid w:val="00D94A59"/>
    <w:rsid w:val="00E05E43"/>
    <w:rsid w:val="00E84C68"/>
    <w:rsid w:val="00EE2CC4"/>
    <w:rsid w:val="00F0793E"/>
    <w:rsid w:val="00F77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EE73C"/>
  <w15:chartTrackingRefBased/>
  <w15:docId w15:val="{D7F6A55B-FB64-439A-A2A0-D2ED8B18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05E43"/>
    <w:pPr>
      <w:spacing w:line="360" w:lineRule="auto"/>
    </w:pPr>
    <w:rPr>
      <w:rFonts w:ascii="Arial" w:hAnsi="Arial"/>
      <w:kern w:val="0"/>
      <w:szCs w:val="22"/>
      <w:lang w:val="en-GB"/>
      <w14:ligatures w14:val="none"/>
    </w:rPr>
  </w:style>
  <w:style w:type="paragraph" w:styleId="Heading1">
    <w:name w:val="heading 1"/>
    <w:aliases w:val="Subhead 1"/>
    <w:basedOn w:val="Normal"/>
    <w:next w:val="Normal"/>
    <w:link w:val="Heading1Char"/>
    <w:uiPriority w:val="1"/>
    <w:qFormat/>
    <w:rsid w:val="00784B18"/>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1"/>
    <w:unhideWhenUsed/>
    <w:qFormat/>
    <w:rsid w:val="00784B18"/>
    <w:pPr>
      <w:spacing w:before="240" w:after="60"/>
      <w:outlineLvl w:val="1"/>
    </w:pPr>
    <w:rPr>
      <w:b/>
      <w:bCs/>
      <w:sz w:val="28"/>
      <w:szCs w:val="28"/>
    </w:rPr>
  </w:style>
  <w:style w:type="paragraph" w:styleId="Heading3">
    <w:name w:val="heading 3"/>
    <w:aliases w:val="Subhead 3"/>
    <w:basedOn w:val="Normal"/>
    <w:next w:val="Normal"/>
    <w:link w:val="Heading3Char"/>
    <w:uiPriority w:val="1"/>
    <w:unhideWhenUsed/>
    <w:qFormat/>
    <w:rsid w:val="00784B18"/>
    <w:pPr>
      <w:spacing w:after="60"/>
      <w:outlineLvl w:val="2"/>
    </w:pPr>
    <w:rPr>
      <w:b/>
      <w:bCs/>
    </w:rPr>
  </w:style>
  <w:style w:type="paragraph" w:styleId="Heading4">
    <w:name w:val="heading 4"/>
    <w:basedOn w:val="Normal"/>
    <w:next w:val="Normal"/>
    <w:link w:val="Heading4Char"/>
    <w:uiPriority w:val="9"/>
    <w:semiHidden/>
    <w:unhideWhenUsed/>
    <w:rsid w:val="00E05E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5E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5E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5E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5E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5E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uiPriority w:val="1"/>
    <w:rsid w:val="00784B18"/>
    <w:rPr>
      <w:rFonts w:ascii="Arial" w:hAnsi="Arial"/>
      <w:b/>
      <w:bCs/>
      <w:color w:val="004D8F"/>
      <w:kern w:val="0"/>
      <w:sz w:val="36"/>
      <w:szCs w:val="36"/>
      <w:lang w:val="en-GB"/>
      <w14:ligatures w14:val="none"/>
    </w:rPr>
  </w:style>
  <w:style w:type="character" w:customStyle="1" w:styleId="Heading2Char">
    <w:name w:val="Heading 2 Char"/>
    <w:aliases w:val="Subhead 2 Char"/>
    <w:basedOn w:val="DefaultParagraphFont"/>
    <w:link w:val="Heading2"/>
    <w:uiPriority w:val="1"/>
    <w:rsid w:val="00784B18"/>
    <w:rPr>
      <w:rFonts w:ascii="Arial" w:hAnsi="Arial"/>
      <w:b/>
      <w:bCs/>
      <w:kern w:val="0"/>
      <w:sz w:val="28"/>
      <w:szCs w:val="28"/>
      <w:lang w:val="en-GB"/>
      <w14:ligatures w14:val="none"/>
    </w:rPr>
  </w:style>
  <w:style w:type="character" w:customStyle="1" w:styleId="Heading3Char">
    <w:name w:val="Heading 3 Char"/>
    <w:aliases w:val="Subhead 3 Char"/>
    <w:basedOn w:val="DefaultParagraphFont"/>
    <w:link w:val="Heading3"/>
    <w:uiPriority w:val="1"/>
    <w:rsid w:val="00784B18"/>
    <w:rPr>
      <w:rFonts w:ascii="Arial" w:hAnsi="Arial"/>
      <w:b/>
      <w:bCs/>
      <w:kern w:val="0"/>
      <w:szCs w:val="22"/>
      <w:lang w:val="en-GB"/>
      <w14:ligatures w14:val="none"/>
    </w:rPr>
  </w:style>
  <w:style w:type="paragraph" w:styleId="Title">
    <w:name w:val="Title"/>
    <w:basedOn w:val="Normal"/>
    <w:next w:val="Normal"/>
    <w:link w:val="TitleChar"/>
    <w:uiPriority w:val="10"/>
    <w:qFormat/>
    <w:rsid w:val="00784B18"/>
    <w:pPr>
      <w:spacing w:before="600" w:after="240"/>
    </w:pPr>
    <w:rPr>
      <w:b/>
      <w:bCs/>
      <w:sz w:val="56"/>
      <w:szCs w:val="56"/>
    </w:rPr>
  </w:style>
  <w:style w:type="character" w:customStyle="1" w:styleId="TitleChar">
    <w:name w:val="Title Char"/>
    <w:basedOn w:val="DefaultParagraphFont"/>
    <w:link w:val="Title"/>
    <w:uiPriority w:val="10"/>
    <w:rsid w:val="00784B18"/>
    <w:rPr>
      <w:rFonts w:ascii="Arial" w:hAnsi="Arial"/>
      <w:b/>
      <w:bCs/>
      <w:kern w:val="0"/>
      <w:sz w:val="56"/>
      <w:szCs w:val="56"/>
      <w:lang w:val="en-GB"/>
      <w14:ligatures w14:val="none"/>
    </w:rPr>
  </w:style>
  <w:style w:type="paragraph" w:styleId="ListParagraph">
    <w:name w:val="List Paragraph"/>
    <w:aliases w:val="Bullet lists"/>
    <w:basedOn w:val="Normal"/>
    <w:link w:val="ListParagraphChar"/>
    <w:uiPriority w:val="34"/>
    <w:qFormat/>
    <w:rsid w:val="00784B18"/>
    <w:pPr>
      <w:numPr>
        <w:numId w:val="1"/>
      </w:numPr>
      <w:spacing w:before="120" w:after="120"/>
      <w:ind w:left="426" w:hanging="426"/>
    </w:pPr>
  </w:style>
  <w:style w:type="table" w:styleId="TableGrid">
    <w:name w:val="Table Grid"/>
    <w:basedOn w:val="TableNormal"/>
    <w:uiPriority w:val="39"/>
    <w:rsid w:val="00784B1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784B18"/>
    <w:pPr>
      <w:spacing w:before="60" w:after="60" w:line="240" w:lineRule="auto"/>
    </w:pPr>
    <w:rPr>
      <w:b/>
      <w:bCs/>
    </w:rPr>
  </w:style>
  <w:style w:type="paragraph" w:customStyle="1" w:styleId="Tabletext">
    <w:name w:val="Table text"/>
    <w:basedOn w:val="Normal"/>
    <w:link w:val="TabletextChar"/>
    <w:qFormat/>
    <w:rsid w:val="00784B18"/>
    <w:pPr>
      <w:spacing w:before="60" w:after="60" w:line="240" w:lineRule="auto"/>
    </w:pPr>
  </w:style>
  <w:style w:type="character" w:customStyle="1" w:styleId="TableheaderChar">
    <w:name w:val="Table header Char"/>
    <w:basedOn w:val="DefaultParagraphFont"/>
    <w:link w:val="Tableheader"/>
    <w:rsid w:val="00784B18"/>
    <w:rPr>
      <w:rFonts w:ascii="Arial" w:hAnsi="Arial"/>
      <w:b/>
      <w:bCs/>
      <w:kern w:val="0"/>
      <w:szCs w:val="22"/>
      <w:lang w:val="en-GB"/>
      <w14:ligatures w14:val="none"/>
    </w:rPr>
  </w:style>
  <w:style w:type="paragraph" w:customStyle="1" w:styleId="TableFiguretitle">
    <w:name w:val="Table/Figure title"/>
    <w:basedOn w:val="Normal"/>
    <w:link w:val="TableFiguretitleChar"/>
    <w:qFormat/>
    <w:rsid w:val="00784B18"/>
    <w:pPr>
      <w:spacing w:line="240" w:lineRule="auto"/>
    </w:pPr>
  </w:style>
  <w:style w:type="character" w:customStyle="1" w:styleId="TabletextChar">
    <w:name w:val="Table text Char"/>
    <w:basedOn w:val="DefaultParagraphFont"/>
    <w:link w:val="Tabletext"/>
    <w:rsid w:val="00784B18"/>
    <w:rPr>
      <w:rFonts w:ascii="Arial" w:hAnsi="Arial"/>
      <w:kern w:val="0"/>
      <w:szCs w:val="22"/>
      <w:lang w:val="en-GB"/>
      <w14:ligatures w14:val="none"/>
    </w:rPr>
  </w:style>
  <w:style w:type="character" w:customStyle="1" w:styleId="TableFiguretitleChar">
    <w:name w:val="Table/Figure title Char"/>
    <w:basedOn w:val="DefaultParagraphFont"/>
    <w:link w:val="TableFiguretitle"/>
    <w:rsid w:val="00784B18"/>
    <w:rPr>
      <w:rFonts w:ascii="Arial" w:hAnsi="Arial"/>
      <w:kern w:val="0"/>
      <w:szCs w:val="22"/>
      <w:lang w:val="en-GB"/>
      <w14:ligatures w14:val="none"/>
    </w:rPr>
  </w:style>
  <w:style w:type="paragraph" w:customStyle="1" w:styleId="Secondlevellistparagraph">
    <w:name w:val="Second level list paragraph"/>
    <w:basedOn w:val="ListParagraph"/>
    <w:link w:val="SecondlevellistparagraphChar"/>
    <w:qFormat/>
    <w:rsid w:val="00784B18"/>
    <w:pPr>
      <w:numPr>
        <w:numId w:val="2"/>
      </w:numPr>
      <w:ind w:left="850" w:hanging="425"/>
    </w:pPr>
  </w:style>
  <w:style w:type="character" w:customStyle="1" w:styleId="ListParagraphChar">
    <w:name w:val="List Paragraph Char"/>
    <w:aliases w:val="Bullet lists Char"/>
    <w:basedOn w:val="DefaultParagraphFont"/>
    <w:link w:val="ListParagraph"/>
    <w:uiPriority w:val="34"/>
    <w:rsid w:val="00784B18"/>
    <w:rPr>
      <w:rFonts w:ascii="Arial" w:hAnsi="Arial"/>
      <w:kern w:val="0"/>
      <w:szCs w:val="22"/>
      <w:lang w:val="en-GB"/>
      <w14:ligatures w14:val="none"/>
    </w:rPr>
  </w:style>
  <w:style w:type="character" w:customStyle="1" w:styleId="SecondlevellistparagraphChar">
    <w:name w:val="Second level list paragraph Char"/>
    <w:basedOn w:val="ListParagraphChar"/>
    <w:link w:val="Secondlevellistparagraph"/>
    <w:rsid w:val="00784B18"/>
    <w:rPr>
      <w:rFonts w:ascii="Arial" w:hAnsi="Arial"/>
      <w:kern w:val="0"/>
      <w:szCs w:val="22"/>
      <w:lang w:val="en-GB"/>
      <w14:ligatures w14:val="none"/>
    </w:rPr>
  </w:style>
  <w:style w:type="paragraph" w:styleId="Header">
    <w:name w:val="header"/>
    <w:basedOn w:val="Normal"/>
    <w:link w:val="HeaderChar"/>
    <w:uiPriority w:val="99"/>
    <w:unhideWhenUsed/>
    <w:rsid w:val="00784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B18"/>
    <w:rPr>
      <w:rFonts w:ascii="Arial" w:hAnsi="Arial"/>
      <w:kern w:val="0"/>
      <w:szCs w:val="22"/>
      <w:lang w:val="en-GB"/>
      <w14:ligatures w14:val="none"/>
    </w:rPr>
  </w:style>
  <w:style w:type="paragraph" w:styleId="Footer">
    <w:name w:val="footer"/>
    <w:basedOn w:val="Normal"/>
    <w:link w:val="FooterChar"/>
    <w:uiPriority w:val="99"/>
    <w:unhideWhenUsed/>
    <w:rsid w:val="00784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18"/>
    <w:rPr>
      <w:rFonts w:ascii="Arial" w:hAnsi="Arial"/>
      <w:kern w:val="0"/>
      <w:szCs w:val="22"/>
      <w:lang w:val="en-GB"/>
      <w14:ligatures w14:val="none"/>
    </w:rPr>
  </w:style>
  <w:style w:type="character" w:styleId="PlaceholderText">
    <w:name w:val="Placeholder Text"/>
    <w:uiPriority w:val="99"/>
    <w:semiHidden/>
    <w:rsid w:val="00784B18"/>
    <w:rPr>
      <w:color w:val="808080"/>
    </w:rPr>
  </w:style>
  <w:style w:type="character" w:customStyle="1" w:styleId="Heading4Char">
    <w:name w:val="Heading 4 Char"/>
    <w:basedOn w:val="DefaultParagraphFont"/>
    <w:link w:val="Heading4"/>
    <w:uiPriority w:val="9"/>
    <w:semiHidden/>
    <w:rsid w:val="00E05E43"/>
    <w:rPr>
      <w:rFonts w:eastAsiaTheme="majorEastAsia" w:cstheme="majorBidi"/>
      <w:i/>
      <w:iCs/>
      <w:color w:val="0F4761" w:themeColor="accent1" w:themeShade="BF"/>
      <w:kern w:val="0"/>
      <w:szCs w:val="22"/>
      <w:lang w:val="en-GB"/>
      <w14:ligatures w14:val="none"/>
    </w:rPr>
  </w:style>
  <w:style w:type="character" w:customStyle="1" w:styleId="Heading5Char">
    <w:name w:val="Heading 5 Char"/>
    <w:basedOn w:val="DefaultParagraphFont"/>
    <w:link w:val="Heading5"/>
    <w:uiPriority w:val="9"/>
    <w:semiHidden/>
    <w:rsid w:val="00E05E43"/>
    <w:rPr>
      <w:rFonts w:eastAsiaTheme="majorEastAsia" w:cstheme="majorBidi"/>
      <w:color w:val="0F4761" w:themeColor="accent1" w:themeShade="BF"/>
      <w:kern w:val="0"/>
      <w:szCs w:val="22"/>
      <w:lang w:val="en-GB"/>
      <w14:ligatures w14:val="none"/>
    </w:rPr>
  </w:style>
  <w:style w:type="character" w:customStyle="1" w:styleId="Heading6Char">
    <w:name w:val="Heading 6 Char"/>
    <w:basedOn w:val="DefaultParagraphFont"/>
    <w:link w:val="Heading6"/>
    <w:uiPriority w:val="9"/>
    <w:semiHidden/>
    <w:rsid w:val="00E05E43"/>
    <w:rPr>
      <w:rFonts w:eastAsiaTheme="majorEastAsia" w:cstheme="majorBidi"/>
      <w:i/>
      <w:iCs/>
      <w:color w:val="595959" w:themeColor="text1" w:themeTint="A6"/>
      <w:kern w:val="0"/>
      <w:szCs w:val="22"/>
      <w:lang w:val="en-GB"/>
      <w14:ligatures w14:val="none"/>
    </w:rPr>
  </w:style>
  <w:style w:type="character" w:customStyle="1" w:styleId="Heading7Char">
    <w:name w:val="Heading 7 Char"/>
    <w:basedOn w:val="DefaultParagraphFont"/>
    <w:link w:val="Heading7"/>
    <w:uiPriority w:val="9"/>
    <w:semiHidden/>
    <w:rsid w:val="00E05E43"/>
    <w:rPr>
      <w:rFonts w:eastAsiaTheme="majorEastAsia" w:cstheme="majorBidi"/>
      <w:color w:val="595959" w:themeColor="text1" w:themeTint="A6"/>
      <w:kern w:val="0"/>
      <w:szCs w:val="22"/>
      <w:lang w:val="en-GB"/>
      <w14:ligatures w14:val="none"/>
    </w:rPr>
  </w:style>
  <w:style w:type="character" w:customStyle="1" w:styleId="Heading8Char">
    <w:name w:val="Heading 8 Char"/>
    <w:basedOn w:val="DefaultParagraphFont"/>
    <w:link w:val="Heading8"/>
    <w:uiPriority w:val="9"/>
    <w:semiHidden/>
    <w:rsid w:val="00E05E43"/>
    <w:rPr>
      <w:rFonts w:eastAsiaTheme="majorEastAsia" w:cstheme="majorBidi"/>
      <w:i/>
      <w:iCs/>
      <w:color w:val="272727" w:themeColor="text1" w:themeTint="D8"/>
      <w:kern w:val="0"/>
      <w:szCs w:val="22"/>
      <w:lang w:val="en-GB"/>
      <w14:ligatures w14:val="none"/>
    </w:rPr>
  </w:style>
  <w:style w:type="character" w:customStyle="1" w:styleId="Heading9Char">
    <w:name w:val="Heading 9 Char"/>
    <w:basedOn w:val="DefaultParagraphFont"/>
    <w:link w:val="Heading9"/>
    <w:uiPriority w:val="9"/>
    <w:semiHidden/>
    <w:rsid w:val="00E05E43"/>
    <w:rPr>
      <w:rFonts w:eastAsiaTheme="majorEastAsia" w:cstheme="majorBidi"/>
      <w:color w:val="272727" w:themeColor="text1" w:themeTint="D8"/>
      <w:kern w:val="0"/>
      <w:szCs w:val="22"/>
      <w:lang w:val="en-GB"/>
      <w14:ligatures w14:val="none"/>
    </w:rPr>
  </w:style>
  <w:style w:type="paragraph" w:styleId="Subtitle">
    <w:name w:val="Subtitle"/>
    <w:basedOn w:val="Normal"/>
    <w:next w:val="Normal"/>
    <w:link w:val="SubtitleChar"/>
    <w:uiPriority w:val="11"/>
    <w:rsid w:val="00E05E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43"/>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rsid w:val="00E05E43"/>
    <w:pPr>
      <w:spacing w:before="160"/>
      <w:jc w:val="center"/>
    </w:pPr>
    <w:rPr>
      <w:i/>
      <w:iCs/>
      <w:color w:val="404040" w:themeColor="text1" w:themeTint="BF"/>
    </w:rPr>
  </w:style>
  <w:style w:type="character" w:customStyle="1" w:styleId="QuoteChar">
    <w:name w:val="Quote Char"/>
    <w:basedOn w:val="DefaultParagraphFont"/>
    <w:link w:val="Quote"/>
    <w:uiPriority w:val="29"/>
    <w:rsid w:val="00E05E43"/>
    <w:rPr>
      <w:rFonts w:ascii="Arial" w:hAnsi="Arial"/>
      <w:i/>
      <w:iCs/>
      <w:color w:val="404040" w:themeColor="text1" w:themeTint="BF"/>
      <w:kern w:val="0"/>
      <w:szCs w:val="22"/>
      <w:lang w:val="en-GB"/>
      <w14:ligatures w14:val="none"/>
    </w:rPr>
  </w:style>
  <w:style w:type="character" w:styleId="IntenseEmphasis">
    <w:name w:val="Intense Emphasis"/>
    <w:basedOn w:val="DefaultParagraphFont"/>
    <w:uiPriority w:val="21"/>
    <w:rsid w:val="00E05E43"/>
    <w:rPr>
      <w:i/>
      <w:iCs/>
      <w:color w:val="0F4761" w:themeColor="accent1" w:themeShade="BF"/>
    </w:rPr>
  </w:style>
  <w:style w:type="paragraph" w:styleId="IntenseQuote">
    <w:name w:val="Intense Quote"/>
    <w:basedOn w:val="Normal"/>
    <w:next w:val="Normal"/>
    <w:link w:val="IntenseQuoteChar"/>
    <w:uiPriority w:val="30"/>
    <w:rsid w:val="00E05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E43"/>
    <w:rPr>
      <w:rFonts w:ascii="Arial" w:hAnsi="Arial"/>
      <w:i/>
      <w:iCs/>
      <w:color w:val="0F4761" w:themeColor="accent1" w:themeShade="BF"/>
      <w:kern w:val="0"/>
      <w:szCs w:val="22"/>
      <w:lang w:val="en-GB"/>
      <w14:ligatures w14:val="none"/>
    </w:rPr>
  </w:style>
  <w:style w:type="character" w:styleId="IntenseReference">
    <w:name w:val="Intense Reference"/>
    <w:basedOn w:val="DefaultParagraphFont"/>
    <w:uiPriority w:val="32"/>
    <w:rsid w:val="00E05E43"/>
    <w:rPr>
      <w:b/>
      <w:bCs/>
      <w:smallCaps/>
      <w:color w:val="0F4761" w:themeColor="accent1" w:themeShade="BF"/>
      <w:spacing w:val="5"/>
    </w:rPr>
  </w:style>
  <w:style w:type="paragraph" w:customStyle="1" w:styleId="Tablefiguretitle0">
    <w:name w:val="Table/figure title"/>
    <w:basedOn w:val="Normal"/>
    <w:link w:val="TablefiguretitleChar0"/>
    <w:qFormat/>
    <w:rsid w:val="00E05E43"/>
    <w:pPr>
      <w:spacing w:line="240" w:lineRule="auto"/>
    </w:pPr>
    <w:rPr>
      <w:b/>
      <w:bCs/>
    </w:rPr>
  </w:style>
  <w:style w:type="character" w:customStyle="1" w:styleId="TablefiguretitleChar0">
    <w:name w:val="Table/figure title Char"/>
    <w:basedOn w:val="DefaultParagraphFont"/>
    <w:link w:val="Tablefiguretitle0"/>
    <w:rsid w:val="00E05E43"/>
    <w:rPr>
      <w:rFonts w:ascii="Arial" w:hAnsi="Arial"/>
      <w:b/>
      <w:bCs/>
      <w:kern w:val="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Reader</dc:creator>
  <cp:keywords/>
  <dc:description/>
  <cp:lastModifiedBy>Jack Reader</cp:lastModifiedBy>
  <cp:revision>1</cp:revision>
  <dcterms:created xsi:type="dcterms:W3CDTF">2025-08-29T08:55:00Z</dcterms:created>
  <dcterms:modified xsi:type="dcterms:W3CDTF">2025-08-29T08:58:00Z</dcterms:modified>
</cp:coreProperties>
</file>