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005E7F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005E7F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005E7F" w:rsidRPr="00077B16" w14:paraId="3ED98884" w14:textId="77777777" w:rsidTr="00005E7F">
        <w:trPr>
          <w:trHeight w:val="58"/>
        </w:trPr>
        <w:tc>
          <w:tcPr>
            <w:tcW w:w="1737" w:type="dxa"/>
          </w:tcPr>
          <w:p w14:paraId="5E61ADFA" w14:textId="77777777" w:rsidR="00005E7F" w:rsidRPr="009349D7" w:rsidRDefault="00005E7F" w:rsidP="00005E7F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4591FD4B" w:rsidR="00005E7F" w:rsidRPr="009349D7" w:rsidRDefault="00005E7F" w:rsidP="00005E7F">
            <w:r>
              <w:rPr>
                <w:rFonts w:cs="Arial"/>
                <w:color w:val="000000"/>
              </w:rPr>
              <w:t>Cellular pathology/breast</w:t>
            </w:r>
          </w:p>
        </w:tc>
      </w:tr>
      <w:tr w:rsidR="00005E7F" w:rsidRPr="00077B16" w14:paraId="13EFC558" w14:textId="77777777" w:rsidTr="00005E7F">
        <w:trPr>
          <w:trHeight w:val="469"/>
        </w:trPr>
        <w:tc>
          <w:tcPr>
            <w:tcW w:w="1737" w:type="dxa"/>
          </w:tcPr>
          <w:p w14:paraId="3A56FE41" w14:textId="77777777" w:rsidR="00005E7F" w:rsidRPr="009349D7" w:rsidRDefault="00005E7F" w:rsidP="00005E7F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0ED991C1" w:rsidR="00005E7F" w:rsidRPr="009349D7" w:rsidRDefault="00005E7F" w:rsidP="00005E7F">
            <w:r w:rsidRPr="0033082F">
              <w:rPr>
                <w:rFonts w:cs="Arial"/>
                <w:b/>
              </w:rPr>
              <w:t xml:space="preserve">An audit of </w:t>
            </w:r>
            <w:r>
              <w:rPr>
                <w:rFonts w:cs="Arial"/>
                <w:b/>
              </w:rPr>
              <w:t>breast cancer grading</w:t>
            </w:r>
          </w:p>
        </w:tc>
      </w:tr>
      <w:tr w:rsidR="00005E7F" w:rsidRPr="00077B16" w14:paraId="2B750D7A" w14:textId="77777777" w:rsidTr="00005E7F">
        <w:trPr>
          <w:trHeight w:val="469"/>
        </w:trPr>
        <w:tc>
          <w:tcPr>
            <w:tcW w:w="1737" w:type="dxa"/>
          </w:tcPr>
          <w:p w14:paraId="70726B9A" w14:textId="77777777" w:rsidR="00005E7F" w:rsidRPr="009349D7" w:rsidRDefault="00005E7F" w:rsidP="00005E7F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18C291BE" w14:textId="77777777" w:rsidR="00005E7F" w:rsidRDefault="00005E7F" w:rsidP="00005E7F">
            <w:pPr>
              <w:spacing w:before="40" w:after="40"/>
              <w:rPr>
                <w:rFonts w:cs="Arial"/>
              </w:rPr>
            </w:pPr>
            <w:r w:rsidRPr="0033233B">
              <w:rPr>
                <w:rFonts w:cs="Arial"/>
              </w:rPr>
              <w:t>Accurate grading of</w:t>
            </w:r>
            <w:r>
              <w:rPr>
                <w:rFonts w:cs="Arial"/>
              </w:rPr>
              <w:t xml:space="preserve"> breast cancer is important for</w:t>
            </w:r>
            <w:r w:rsidRPr="0033233B">
              <w:rPr>
                <w:rFonts w:cs="Arial"/>
              </w:rPr>
              <w:t xml:space="preserve"> patient management and prognosis. It is recommended that this is undertaken for all types of breast carcinoma. Recording grade is a core data item in the pathology</w:t>
            </w:r>
            <w:r>
              <w:rPr>
                <w:rFonts w:cs="Arial"/>
              </w:rPr>
              <w:t xml:space="preserve"> report. </w:t>
            </w:r>
            <w:r w:rsidRPr="0033233B">
              <w:rPr>
                <w:rFonts w:cs="Arial"/>
              </w:rPr>
              <w:t xml:space="preserve">This audit reviews compliance with completeness of data collection and distribution of reported breast cancer grades.   </w:t>
            </w:r>
          </w:p>
          <w:p w14:paraId="63BED818" w14:textId="5C539F50" w:rsidR="00005E7F" w:rsidRPr="009349D7" w:rsidRDefault="00005E7F" w:rsidP="00005E7F">
            <w:r w:rsidRPr="50FC6BDF">
              <w:rPr>
                <w:rFonts w:cs="Arial"/>
              </w:rPr>
              <w:t>Strict adherence to grading methodology improves the accuracy and reproducibility of breast cancer grading.</w:t>
            </w:r>
            <w:r>
              <w:rPr>
                <w:rFonts w:cs="Arial"/>
              </w:rPr>
              <w:t xml:space="preserve"> </w:t>
            </w:r>
            <w:r w:rsidRPr="00B87DB6">
              <w:rPr>
                <w:rFonts w:cs="Arial"/>
              </w:rPr>
              <w:t>The Royal College of Pathologists' guidelines should be carefully followed to ensure consistency and quality in reporting</w:t>
            </w:r>
            <w:r w:rsidRPr="77DC1587">
              <w:rPr>
                <w:rFonts w:cs="Arial"/>
              </w:rPr>
              <w:t>.</w:t>
            </w:r>
            <w:r w:rsidRPr="77DC1587">
              <w:rPr>
                <w:rFonts w:cs="Arial"/>
                <w:vertAlign w:val="superscript"/>
              </w:rPr>
              <w:t>1</w:t>
            </w:r>
          </w:p>
        </w:tc>
      </w:tr>
      <w:tr w:rsidR="00005E7F" w:rsidRPr="00077B16" w14:paraId="0F7C86E3" w14:textId="77777777" w:rsidTr="00005E7F">
        <w:trPr>
          <w:trHeight w:val="469"/>
        </w:trPr>
        <w:tc>
          <w:tcPr>
            <w:tcW w:w="1737" w:type="dxa"/>
          </w:tcPr>
          <w:p w14:paraId="4492C55B" w14:textId="121BA009" w:rsidR="00005E7F" w:rsidRPr="009349D7" w:rsidRDefault="00005E7F" w:rsidP="00005E7F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7C9570A1" w14:textId="25DA4A86" w:rsidR="00005E7F" w:rsidRPr="009349D7" w:rsidRDefault="00005E7F" w:rsidP="00005E7F">
            <w:r w:rsidRPr="009349D7">
              <w:t xml:space="preserve">This audit template is a tool to </w:t>
            </w:r>
            <w:r>
              <w:t>review</w:t>
            </w:r>
            <w:r w:rsidRPr="009349D7">
              <w:t>:</w:t>
            </w:r>
          </w:p>
          <w:p w14:paraId="5030BA33" w14:textId="6C01E312" w:rsidR="00005E7F" w:rsidRPr="0033233B" w:rsidRDefault="00005E7F" w:rsidP="00005E7F">
            <w:pPr>
              <w:pStyle w:val="ListBullet"/>
              <w:tabs>
                <w:tab w:val="clear" w:pos="360"/>
              </w:tabs>
              <w:ind w:left="425" w:hanging="425"/>
            </w:pPr>
            <w:r w:rsidRPr="0033233B">
              <w:t>completeness of the recording of breast cancer grade in resection specimens</w:t>
            </w:r>
            <w:r>
              <w:t>.</w:t>
            </w:r>
          </w:p>
          <w:p w14:paraId="7864257E" w14:textId="50057641" w:rsidR="00005E7F" w:rsidRPr="0033233B" w:rsidRDefault="00005E7F" w:rsidP="00005E7F">
            <w:pPr>
              <w:pStyle w:val="ListBullet"/>
              <w:tabs>
                <w:tab w:val="clear" w:pos="360"/>
              </w:tabs>
              <w:ind w:left="425" w:hanging="425"/>
            </w:pPr>
            <w:r w:rsidRPr="0033233B">
              <w:t>the distribution of br</w:t>
            </w:r>
            <w:r>
              <w:t xml:space="preserve">east cancer grades in resected </w:t>
            </w:r>
            <w:r w:rsidRPr="0033233B">
              <w:t xml:space="preserve">cases </w:t>
            </w:r>
            <w:r>
              <w:br/>
            </w:r>
            <w:r w:rsidRPr="0033233B">
              <w:t>(all cases and if appropriate symptomatic and scre</w:t>
            </w:r>
            <w:r>
              <w:t>en detected subgroups)</w:t>
            </w:r>
            <w:r w:rsidRPr="0033233B">
              <w:t xml:space="preserve">. </w:t>
            </w:r>
          </w:p>
          <w:p w14:paraId="4DAA0B33" w14:textId="3F8C114D" w:rsidR="00005E7F" w:rsidRPr="00781C28" w:rsidRDefault="00005E7F" w:rsidP="00005E7F">
            <w:pPr>
              <w:pStyle w:val="ListBullet"/>
              <w:tabs>
                <w:tab w:val="clear" w:pos="360"/>
              </w:tabs>
              <w:ind w:left="425" w:hanging="425"/>
            </w:pPr>
            <w:r w:rsidRPr="0033233B">
              <w:t>the distribution of breast cancer grades reported for individual pathologist</w:t>
            </w:r>
            <w:r>
              <w:t xml:space="preserve">s (all cases and </w:t>
            </w:r>
            <w:r w:rsidRPr="0033233B">
              <w:t>symptomatic and screen detected subgroups</w:t>
            </w:r>
            <w:r>
              <w:t xml:space="preserve"> if appropriate</w:t>
            </w:r>
            <w:r w:rsidRPr="0033233B">
              <w:t>)</w:t>
            </w:r>
            <w:r>
              <w:t>.</w:t>
            </w:r>
          </w:p>
        </w:tc>
      </w:tr>
      <w:tr w:rsidR="00005E7F" w:rsidRPr="00077B16" w14:paraId="4FF25260" w14:textId="77777777" w:rsidTr="00005E7F">
        <w:trPr>
          <w:trHeight w:val="119"/>
        </w:trPr>
        <w:tc>
          <w:tcPr>
            <w:tcW w:w="1737" w:type="dxa"/>
          </w:tcPr>
          <w:p w14:paraId="374F6066" w14:textId="664AEB7E" w:rsidR="00005E7F" w:rsidRPr="009349D7" w:rsidRDefault="00005E7F" w:rsidP="00005E7F">
            <w:pPr>
              <w:pStyle w:val="Rowheading"/>
            </w:pPr>
            <w:r w:rsidRPr="009349D7">
              <w:lastRenderedPageBreak/>
              <w:t>Standards &amp; criteria</w:t>
            </w:r>
          </w:p>
        </w:tc>
        <w:tc>
          <w:tcPr>
            <w:tcW w:w="7891" w:type="dxa"/>
          </w:tcPr>
          <w:p w14:paraId="0BA323DE" w14:textId="77777777" w:rsidR="00005E7F" w:rsidRDefault="00005E7F" w:rsidP="00005E7F">
            <w:pPr>
              <w:spacing w:before="40" w:after="40"/>
              <w:rPr>
                <w:rFonts w:cs="Arial"/>
                <w:color w:val="000000"/>
              </w:rPr>
            </w:pPr>
            <w:r w:rsidRPr="009349D7">
              <w:rPr>
                <w:b/>
              </w:rPr>
              <w:t xml:space="preserve">Criteria range: </w:t>
            </w:r>
            <w:r>
              <w:rPr>
                <w:rFonts w:cs="Arial"/>
                <w:color w:val="000000"/>
              </w:rPr>
              <w:t>100% or, if not achieved, there is documentation in the case notes that explains the variance.</w:t>
            </w:r>
          </w:p>
          <w:p w14:paraId="0CA3B75F" w14:textId="77777777" w:rsidR="00005E7F" w:rsidRDefault="00005E7F" w:rsidP="00005E7F">
            <w:pPr>
              <w:pStyle w:val="ListParagraph"/>
              <w:tabs>
                <w:tab w:val="clear" w:pos="360"/>
              </w:tabs>
            </w:pPr>
            <w:r w:rsidRPr="0033233B">
              <w:t xml:space="preserve">The department should have a written protocol stating </w:t>
            </w:r>
            <w:r>
              <w:t xml:space="preserve">the </w:t>
            </w:r>
            <w:r w:rsidRPr="0033233B">
              <w:t>methodology used to grade breast cancers</w:t>
            </w:r>
            <w:r>
              <w:t>.</w:t>
            </w:r>
          </w:p>
          <w:p w14:paraId="7FBE6211" w14:textId="41FB0662" w:rsidR="00005E7F" w:rsidRPr="00BC4BB6" w:rsidRDefault="00005E7F" w:rsidP="00005E7F">
            <w:pPr>
              <w:pStyle w:val="ListParagraph"/>
              <w:tabs>
                <w:tab w:val="clear" w:pos="360"/>
              </w:tabs>
            </w:pPr>
            <w:r w:rsidRPr="0033233B">
              <w:t>Published reports</w:t>
            </w:r>
            <w:r>
              <w:t xml:space="preserve"> have shown the</w:t>
            </w:r>
            <w:r w:rsidRPr="0033233B">
              <w:t xml:space="preserve"> distribution of breast cancer grades for</w:t>
            </w:r>
            <w:r>
              <w:t xml:space="preserve"> </w:t>
            </w:r>
            <w:r w:rsidRPr="0033233B">
              <w:t>symptomatic and screen</w:t>
            </w:r>
            <w:r>
              <w:t>-</w:t>
            </w:r>
            <w:r w:rsidRPr="0033233B">
              <w:t>detected breast cancers in the UK</w:t>
            </w:r>
            <w:r>
              <w:t>.</w:t>
            </w:r>
            <w:r>
              <w:rPr>
                <w:vertAlign w:val="superscript"/>
              </w:rPr>
              <w:t>1,2</w:t>
            </w:r>
            <w:r>
              <w:t xml:space="preserve"> (These</w:t>
            </w:r>
            <w:r w:rsidRPr="0033233B">
              <w:t xml:space="preserve"> can be used to assess a departments or individual performance</w:t>
            </w:r>
            <w:r>
              <w:t>).</w:t>
            </w:r>
          </w:p>
          <w:p w14:paraId="44E2E830" w14:textId="45C52CF9" w:rsidR="00005E7F" w:rsidRPr="009349D7" w:rsidRDefault="00005E7F" w:rsidP="00005E7F">
            <w:pPr>
              <w:pStyle w:val="ListParagraph"/>
              <w:tabs>
                <w:tab w:val="clear" w:pos="360"/>
              </w:tabs>
            </w:pPr>
            <w:r w:rsidRPr="0033233B">
              <w:t>Pathology reports should include data items listed on recommended proforma</w:t>
            </w:r>
            <w:r>
              <w:t>.</w:t>
            </w:r>
            <w:r>
              <w:rPr>
                <w:vertAlign w:val="superscript"/>
              </w:rPr>
              <w:t>1</w:t>
            </w:r>
          </w:p>
        </w:tc>
      </w:tr>
      <w:tr w:rsidR="00005E7F" w:rsidRPr="00077B16" w14:paraId="14094681" w14:textId="77777777" w:rsidTr="00005E7F">
        <w:trPr>
          <w:cantSplit/>
          <w:trHeight w:val="469"/>
        </w:trPr>
        <w:tc>
          <w:tcPr>
            <w:tcW w:w="1737" w:type="dxa"/>
          </w:tcPr>
          <w:p w14:paraId="1E4F1E05" w14:textId="77777777" w:rsidR="00005E7F" w:rsidRPr="009349D7" w:rsidRDefault="00005E7F" w:rsidP="00005E7F">
            <w:pPr>
              <w:pStyle w:val="Rowheading"/>
            </w:pPr>
            <w:r w:rsidRPr="009349D7">
              <w:t>Method</w:t>
            </w:r>
          </w:p>
          <w:p w14:paraId="5C3F63EE" w14:textId="77777777" w:rsidR="00005E7F" w:rsidRPr="009349D7" w:rsidRDefault="00005E7F" w:rsidP="00005E7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566811DE" w14:textId="2A77C348" w:rsidR="00005E7F" w:rsidRPr="00005E7F" w:rsidRDefault="00005E7F" w:rsidP="00005E7F">
            <w:pPr>
              <w:pStyle w:val="ListParagraph"/>
              <w:tabs>
                <w:tab w:val="clear" w:pos="360"/>
              </w:tabs>
            </w:pPr>
            <w:r w:rsidRPr="00005E7F">
              <w:t xml:space="preserve">For the period of study, data is obtained from the pathology computer (or other source) for all breast cancer resections reported. </w:t>
            </w:r>
          </w:p>
          <w:p w14:paraId="71826629" w14:textId="7FF6F147" w:rsidR="00005E7F" w:rsidRPr="00005E7F" w:rsidRDefault="00005E7F" w:rsidP="00005E7F">
            <w:pPr>
              <w:pStyle w:val="ListParagraph"/>
              <w:tabs>
                <w:tab w:val="clear" w:pos="360"/>
              </w:tabs>
            </w:pPr>
            <w:r w:rsidRPr="00005E7F">
              <w:t>Each case is identified as either symptomatic or screening.</w:t>
            </w:r>
          </w:p>
          <w:p w14:paraId="32961E0B" w14:textId="457D2EEE" w:rsidR="00005E7F" w:rsidRPr="00005E7F" w:rsidRDefault="00005E7F" w:rsidP="00005E7F">
            <w:pPr>
              <w:pStyle w:val="ListParagraph"/>
              <w:tabs>
                <w:tab w:val="clear" w:pos="360"/>
              </w:tabs>
            </w:pPr>
            <w:r w:rsidRPr="00005E7F">
              <w:t>The grade (either Grade 1, 2, 3 or not assessable) allocated with the reporting pathologist is recorded.</w:t>
            </w:r>
          </w:p>
          <w:p w14:paraId="2E47D027" w14:textId="65EE724B" w:rsidR="00005E7F" w:rsidRPr="009349D7" w:rsidRDefault="00005E7F" w:rsidP="00005E7F">
            <w:pPr>
              <w:pStyle w:val="ListParagraph"/>
              <w:tabs>
                <w:tab w:val="clear" w:pos="360"/>
              </w:tabs>
              <w:rPr>
                <w:color w:val="000000"/>
              </w:rPr>
            </w:pPr>
            <w:r w:rsidRPr="00005E7F">
              <w:t>The data is collated and summarised.</w:t>
            </w:r>
          </w:p>
        </w:tc>
      </w:tr>
      <w:tr w:rsidR="00005E7F" w:rsidRPr="00077B16" w14:paraId="4EF29E2B" w14:textId="77777777" w:rsidTr="00005E7F">
        <w:trPr>
          <w:trHeight w:val="469"/>
        </w:trPr>
        <w:tc>
          <w:tcPr>
            <w:tcW w:w="1737" w:type="dxa"/>
          </w:tcPr>
          <w:p w14:paraId="42E290A4" w14:textId="77777777" w:rsidR="00005E7F" w:rsidRPr="009349D7" w:rsidRDefault="00005E7F" w:rsidP="00005E7F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005E7F" w:rsidRPr="009349D7" w:rsidRDefault="00005E7F" w:rsidP="00005E7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005E7F" w:rsidRPr="009349D7" w:rsidRDefault="00005E7F" w:rsidP="00005E7F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5A5736" w:rsidRPr="009349D7" w14:paraId="4B461826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1A55C00A" w14:textId="77EA70F2" w:rsidR="005A5736" w:rsidRPr="009349D7" w:rsidRDefault="005A5736" w:rsidP="005A5736">
                  <w:pPr>
                    <w:pStyle w:val="Tabletext"/>
                  </w:pPr>
                  <w:r>
                    <w:rPr>
                      <w:rFonts w:cs="Arial"/>
                    </w:rPr>
                    <w:t>Department p</w:t>
                  </w:r>
                  <w:r w:rsidRPr="0033233B">
                    <w:rPr>
                      <w:rFonts w:cs="Arial"/>
                    </w:rPr>
                    <w:t>rotocol detailing methodology for grading breast cancer</w:t>
                  </w:r>
                </w:p>
              </w:tc>
              <w:tc>
                <w:tcPr>
                  <w:tcW w:w="3969" w:type="dxa"/>
                </w:tcPr>
                <w:p w14:paraId="66B5107A" w14:textId="226FA9FE" w:rsidR="005A5736" w:rsidRPr="005A5736" w:rsidRDefault="005A5736" w:rsidP="005A5736">
                  <w:pPr>
                    <w:pStyle w:val="Tablecolumnheading"/>
                    <w:rPr>
                      <w:b w:val="0"/>
                      <w:bCs/>
                    </w:rPr>
                  </w:pPr>
                  <w:r w:rsidRPr="005A5736">
                    <w:rPr>
                      <w:b w:val="0"/>
                      <w:bCs/>
                    </w:rPr>
                    <w:t>Yes/No</w:t>
                  </w:r>
                </w:p>
              </w:tc>
            </w:tr>
            <w:tr w:rsidR="00005E7F" w:rsidRPr="009349D7" w14:paraId="624323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4647A79" w14:textId="77777777" w:rsidR="00005E7F" w:rsidRPr="009349D7" w:rsidRDefault="00005E7F" w:rsidP="00005E7F">
                  <w:pPr>
                    <w:pStyle w:val="Tabletext"/>
                  </w:pPr>
                </w:p>
              </w:tc>
              <w:tc>
                <w:tcPr>
                  <w:tcW w:w="3969" w:type="dxa"/>
                </w:tcPr>
                <w:p w14:paraId="0DBB373F" w14:textId="77777777" w:rsidR="00005E7F" w:rsidRPr="009349D7" w:rsidRDefault="00005E7F" w:rsidP="00005E7F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5A5736" w:rsidRPr="009349D7" w14:paraId="26EEAC2E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4BDBCF5" w14:textId="79AC47A3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Grade recorded for each case</w:t>
                  </w:r>
                </w:p>
              </w:tc>
              <w:tc>
                <w:tcPr>
                  <w:tcW w:w="3969" w:type="dxa"/>
                </w:tcPr>
                <w:p w14:paraId="3E06D38D" w14:textId="77777777" w:rsidR="005A5736" w:rsidRPr="009349D7" w:rsidRDefault="005A5736" w:rsidP="005A5736">
                  <w:pPr>
                    <w:pStyle w:val="Tabletext"/>
                  </w:pPr>
                </w:p>
              </w:tc>
            </w:tr>
            <w:tr w:rsidR="005A5736" w:rsidRPr="009349D7" w14:paraId="17E1314A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1454288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 xml:space="preserve">Distribution of grades </w:t>
                  </w:r>
                  <w:r>
                    <w:rPr>
                      <w:rFonts w:cs="Arial"/>
                    </w:rPr>
                    <w:t xml:space="preserve">for </w:t>
                  </w:r>
                  <w:r w:rsidRPr="0033233B">
                    <w:rPr>
                      <w:rFonts w:cs="Arial"/>
                    </w:rPr>
                    <w:t xml:space="preserve">all </w:t>
                  </w:r>
                  <w:r>
                    <w:rPr>
                      <w:rFonts w:cs="Arial"/>
                    </w:rPr>
                    <w:t xml:space="preserve">breast </w:t>
                  </w:r>
                  <w:r w:rsidRPr="0033233B">
                    <w:rPr>
                      <w:rFonts w:cs="Arial"/>
                    </w:rPr>
                    <w:t>cancers</w:t>
                  </w:r>
                </w:p>
                <w:p w14:paraId="3916413C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1</w:t>
                  </w:r>
                </w:p>
                <w:p w14:paraId="25D16EDE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6E970CD8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2D502007" w14:textId="33D49E46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75E972AC" w14:textId="77777777" w:rsidR="005A5736" w:rsidRPr="009349D7" w:rsidRDefault="005A5736" w:rsidP="005A5736">
                  <w:pPr>
                    <w:pStyle w:val="Tabletext"/>
                  </w:pPr>
                </w:p>
              </w:tc>
            </w:tr>
            <w:tr w:rsidR="005A5736" w:rsidRPr="009349D7" w14:paraId="25559A8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7EC8BB2B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Distribution of grades for symptomatic breast cancers</w:t>
                  </w:r>
                </w:p>
                <w:p w14:paraId="75C1555B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lastRenderedPageBreak/>
                    <w:t>Grade 1</w:t>
                  </w:r>
                </w:p>
                <w:p w14:paraId="14F48444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0382D017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352CA0A7" w14:textId="4C75BC59" w:rsidR="005A5736" w:rsidRPr="009349D7" w:rsidRDefault="005A5736" w:rsidP="005A5736">
                  <w:pPr>
                    <w:pStyle w:val="Tabletext"/>
                    <w:rPr>
                      <w:b/>
                      <w:bCs/>
                    </w:rPr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0C1BE610" w14:textId="77777777" w:rsidR="005A5736" w:rsidRPr="009349D7" w:rsidRDefault="005A5736" w:rsidP="005A5736">
                  <w:pPr>
                    <w:pStyle w:val="Tabletext"/>
                  </w:pPr>
                </w:p>
              </w:tc>
            </w:tr>
            <w:tr w:rsidR="005A5736" w:rsidRPr="009349D7" w14:paraId="24DC0D9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5BC792CC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Distribution</w:t>
                  </w:r>
                  <w:r>
                    <w:rPr>
                      <w:rFonts w:cs="Arial"/>
                    </w:rPr>
                    <w:t xml:space="preserve"> of grades for screen detected </w:t>
                  </w:r>
                  <w:r w:rsidRPr="0033233B">
                    <w:rPr>
                      <w:rFonts w:cs="Arial"/>
                    </w:rPr>
                    <w:t>cancers</w:t>
                  </w:r>
                </w:p>
                <w:p w14:paraId="12578E9A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1</w:t>
                  </w:r>
                </w:p>
                <w:p w14:paraId="44067267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465FA5B2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6016E98A" w14:textId="5E64740E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6A0A368F" w14:textId="77777777" w:rsidR="005A5736" w:rsidRPr="009349D7" w:rsidRDefault="005A5736" w:rsidP="005A5736">
                  <w:pPr>
                    <w:pStyle w:val="Tabletext"/>
                  </w:pPr>
                </w:p>
              </w:tc>
            </w:tr>
            <w:tr w:rsidR="005A5736" w:rsidRPr="009349D7" w14:paraId="0EC6E43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EC5277C" w14:textId="247C694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 xml:space="preserve">Distribution of grades all cancers </w:t>
                  </w:r>
                  <w:r w:rsidR="007105DB" w:rsidRPr="0033233B">
                    <w:rPr>
                      <w:rFonts w:cs="Arial"/>
                    </w:rPr>
                    <w:t>–</w:t>
                  </w:r>
                  <w:r w:rsidR="007105DB">
                    <w:rPr>
                      <w:rFonts w:cs="Arial"/>
                    </w:rPr>
                    <w:t xml:space="preserve"> </w:t>
                  </w:r>
                  <w:r w:rsidRPr="0033233B">
                    <w:rPr>
                      <w:rFonts w:cs="Arial"/>
                    </w:rPr>
                    <w:t>individual pathologists</w:t>
                  </w:r>
                </w:p>
                <w:p w14:paraId="7C88972F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1</w:t>
                  </w:r>
                </w:p>
                <w:p w14:paraId="1F1CEFCB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34281331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2901A362" w14:textId="00750D7B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0C5657EF" w14:textId="77777777" w:rsidR="005A5736" w:rsidRDefault="005A5736" w:rsidP="005A5736">
                  <w:pPr>
                    <w:spacing w:before="40" w:after="40"/>
                    <w:rPr>
                      <w:rFonts w:cs="Arial"/>
                      <w:color w:val="000000"/>
                    </w:rPr>
                  </w:pPr>
                  <w:r w:rsidRPr="0033233B">
                    <w:rPr>
                      <w:rFonts w:cs="Arial"/>
                      <w:color w:val="000000"/>
                    </w:rPr>
                    <w:t xml:space="preserve">Pathologist </w:t>
                  </w:r>
                  <w:r>
                    <w:rPr>
                      <w:rFonts w:cs="Arial"/>
                      <w:color w:val="000000"/>
                    </w:rPr>
                    <w:t xml:space="preserve"> </w:t>
                  </w:r>
                </w:p>
                <w:p w14:paraId="3EE5BE6B" w14:textId="402C4F1B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  <w:color w:val="000000"/>
                    </w:rPr>
                    <w:t>A         B         C           D</w:t>
                  </w:r>
                </w:p>
              </w:tc>
            </w:tr>
            <w:tr w:rsidR="005A5736" w:rsidRPr="009349D7" w14:paraId="15FD2B11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09734AC3" w14:textId="6224FA55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Distribution of grades for symptomatic cancers – individual pathologists</w:t>
                  </w:r>
                </w:p>
                <w:p w14:paraId="2707C1F4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1</w:t>
                  </w:r>
                </w:p>
                <w:p w14:paraId="6FA8806F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2E541783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7F2DE78C" w14:textId="6B16D9B9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5D3E5294" w14:textId="77777777" w:rsidR="005A5736" w:rsidRDefault="005A5736" w:rsidP="005A5736">
                  <w:pPr>
                    <w:spacing w:before="40" w:after="40"/>
                    <w:rPr>
                      <w:rFonts w:cs="Arial"/>
                      <w:color w:val="000000"/>
                    </w:rPr>
                  </w:pPr>
                  <w:r w:rsidRPr="0033233B">
                    <w:rPr>
                      <w:rFonts w:cs="Arial"/>
                      <w:color w:val="000000"/>
                    </w:rPr>
                    <w:t xml:space="preserve">Pathologist </w:t>
                  </w:r>
                </w:p>
                <w:p w14:paraId="1F18D056" w14:textId="7AE2BB4E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  <w:color w:val="000000"/>
                    </w:rPr>
                    <w:t>A         B         C           D</w:t>
                  </w:r>
                </w:p>
              </w:tc>
            </w:tr>
            <w:tr w:rsidR="005A5736" w:rsidRPr="009349D7" w14:paraId="5350E8F4" w14:textId="77777777" w:rsidTr="0025747C">
              <w:trPr>
                <w:cantSplit/>
                <w:trHeight w:val="122"/>
              </w:trPr>
              <w:tc>
                <w:tcPr>
                  <w:tcW w:w="3430" w:type="dxa"/>
                </w:tcPr>
                <w:p w14:paraId="13317886" w14:textId="3CDFB6E4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Distribu</w:t>
                  </w:r>
                  <w:r>
                    <w:rPr>
                      <w:rFonts w:cs="Arial"/>
                    </w:rPr>
                    <w:t>tion of grades for screen dete</w:t>
                  </w:r>
                  <w:r w:rsidRPr="0033233B">
                    <w:rPr>
                      <w:rFonts w:cs="Arial"/>
                    </w:rPr>
                    <w:t xml:space="preserve">cted cancers </w:t>
                  </w:r>
                  <w:r w:rsidR="007105DB" w:rsidRPr="0033233B">
                    <w:rPr>
                      <w:rFonts w:cs="Arial"/>
                    </w:rPr>
                    <w:t>–</w:t>
                  </w:r>
                  <w:r w:rsidRPr="0033233B">
                    <w:rPr>
                      <w:rFonts w:cs="Arial"/>
                    </w:rPr>
                    <w:t xml:space="preserve"> individual pathologists</w:t>
                  </w:r>
                </w:p>
                <w:p w14:paraId="6BE96121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1</w:t>
                  </w:r>
                </w:p>
                <w:p w14:paraId="73400E85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2</w:t>
                  </w:r>
                </w:p>
                <w:p w14:paraId="7B79F4EE" w14:textId="77777777" w:rsidR="005A5736" w:rsidRPr="0033233B" w:rsidRDefault="005A5736" w:rsidP="005A5736">
                  <w:pPr>
                    <w:spacing w:before="40" w:after="40"/>
                    <w:rPr>
                      <w:rFonts w:cs="Arial"/>
                    </w:rPr>
                  </w:pPr>
                  <w:r w:rsidRPr="0033233B">
                    <w:rPr>
                      <w:rFonts w:cs="Arial"/>
                    </w:rPr>
                    <w:t>Grade 3</w:t>
                  </w:r>
                </w:p>
                <w:p w14:paraId="2C69EB04" w14:textId="10B64EF7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</w:rPr>
                    <w:t>Not assessable</w:t>
                  </w:r>
                </w:p>
              </w:tc>
              <w:tc>
                <w:tcPr>
                  <w:tcW w:w="3969" w:type="dxa"/>
                </w:tcPr>
                <w:p w14:paraId="3D0020FD" w14:textId="77777777" w:rsidR="005A5736" w:rsidRDefault="005A5736" w:rsidP="005A5736">
                  <w:pPr>
                    <w:spacing w:before="40" w:after="40"/>
                    <w:rPr>
                      <w:rFonts w:cs="Arial"/>
                      <w:color w:val="000000"/>
                    </w:rPr>
                  </w:pPr>
                  <w:r w:rsidRPr="0033233B">
                    <w:rPr>
                      <w:rFonts w:cs="Arial"/>
                      <w:color w:val="000000"/>
                    </w:rPr>
                    <w:t xml:space="preserve">Pathologist </w:t>
                  </w:r>
                  <w:r>
                    <w:rPr>
                      <w:rFonts w:cs="Arial"/>
                      <w:color w:val="000000"/>
                    </w:rPr>
                    <w:t xml:space="preserve"> </w:t>
                  </w:r>
                </w:p>
                <w:p w14:paraId="7669C8FF" w14:textId="69BD9342" w:rsidR="005A5736" w:rsidRPr="009349D7" w:rsidRDefault="005A5736" w:rsidP="005A5736">
                  <w:pPr>
                    <w:pStyle w:val="Tabletext"/>
                  </w:pPr>
                  <w:r w:rsidRPr="0033233B">
                    <w:rPr>
                      <w:rFonts w:cs="Arial"/>
                      <w:color w:val="000000"/>
                    </w:rPr>
                    <w:t>A         B         C           D</w:t>
                  </w:r>
                </w:p>
              </w:tc>
            </w:tr>
          </w:tbl>
          <w:p w14:paraId="3689BFB0" w14:textId="77777777" w:rsidR="00005E7F" w:rsidRPr="009349D7" w:rsidRDefault="00005E7F" w:rsidP="00005E7F">
            <w:pPr>
              <w:rPr>
                <w:rFonts w:cs="Arial"/>
                <w:b/>
                <w:szCs w:val="24"/>
              </w:rPr>
            </w:pPr>
          </w:p>
          <w:p w14:paraId="33C1ABC1" w14:textId="1821AEB8" w:rsidR="00005E7F" w:rsidRPr="0029610F" w:rsidRDefault="00005E7F" w:rsidP="00005E7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lastRenderedPageBreak/>
              <w:t>Commentary:</w:t>
            </w:r>
          </w:p>
          <w:p w14:paraId="4C21FCF8" w14:textId="5FE6C934" w:rsidR="00005E7F" w:rsidRPr="009349D7" w:rsidRDefault="00005E7F" w:rsidP="00005E7F">
            <w:pPr>
              <w:rPr>
                <w:rFonts w:cs="Arial"/>
                <w:b/>
                <w:szCs w:val="24"/>
              </w:rPr>
            </w:pPr>
          </w:p>
        </w:tc>
      </w:tr>
      <w:tr w:rsidR="00005E7F" w:rsidRPr="00077B16" w14:paraId="0B06E3F0" w14:textId="77777777" w:rsidTr="00005E7F">
        <w:trPr>
          <w:trHeight w:val="469"/>
        </w:trPr>
        <w:tc>
          <w:tcPr>
            <w:tcW w:w="1737" w:type="dxa"/>
          </w:tcPr>
          <w:p w14:paraId="4CAABCEC" w14:textId="77777777" w:rsidR="00005E7F" w:rsidRPr="009349D7" w:rsidRDefault="00005E7F" w:rsidP="00005E7F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005E7F" w:rsidRPr="009349D7" w:rsidRDefault="00005E7F" w:rsidP="00005E7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005E7F" w:rsidRPr="00077B16" w14:paraId="5BF6DC79" w14:textId="77777777" w:rsidTr="00005E7F">
        <w:trPr>
          <w:trHeight w:val="58"/>
        </w:trPr>
        <w:tc>
          <w:tcPr>
            <w:tcW w:w="1737" w:type="dxa"/>
          </w:tcPr>
          <w:p w14:paraId="22631467" w14:textId="77777777" w:rsidR="00005E7F" w:rsidRPr="009349D7" w:rsidRDefault="00005E7F" w:rsidP="00005E7F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005E7F" w:rsidRPr="009349D7" w:rsidRDefault="00005E7F" w:rsidP="00005E7F">
            <w:pPr>
              <w:pStyle w:val="Rowheading"/>
            </w:pPr>
          </w:p>
          <w:p w14:paraId="7AD9482C" w14:textId="77777777" w:rsidR="00005E7F" w:rsidRPr="009349D7" w:rsidRDefault="00005E7F" w:rsidP="00005E7F">
            <w:pPr>
              <w:pStyle w:val="Rowheading"/>
            </w:pPr>
          </w:p>
          <w:p w14:paraId="6ED49695" w14:textId="77777777" w:rsidR="00005E7F" w:rsidRPr="009349D7" w:rsidRDefault="00005E7F" w:rsidP="00005E7F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005E7F" w:rsidRPr="009349D7" w:rsidRDefault="00005E7F" w:rsidP="00005E7F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005E7F" w:rsidRPr="0029610F" w:rsidRDefault="00005E7F" w:rsidP="00005E7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1C0DE42A" w14:textId="3E770909" w:rsidR="00005E7F" w:rsidRPr="009349D7" w:rsidRDefault="007105DB" w:rsidP="007105DB">
            <w:pPr>
              <w:pStyle w:val="ListParagraph"/>
              <w:tabs>
                <w:tab w:val="clear" w:pos="360"/>
              </w:tabs>
            </w:pPr>
            <w:r>
              <w:rPr>
                <w:rFonts w:cs="Arial"/>
              </w:rPr>
              <w:t>i</w:t>
            </w:r>
            <w:r w:rsidRPr="0033233B">
              <w:rPr>
                <w:rFonts w:cs="Arial"/>
              </w:rPr>
              <w:t>f the audit shows variation from the expected grade distribution</w:t>
            </w:r>
            <w:r>
              <w:rPr>
                <w:rFonts w:cs="Arial"/>
              </w:rPr>
              <w:t>,</w:t>
            </w:r>
            <w:r w:rsidRPr="003323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</w:t>
            </w:r>
            <w:r w:rsidRPr="0033233B">
              <w:rPr>
                <w:rFonts w:cs="Arial"/>
              </w:rPr>
              <w:t xml:space="preserve">review of grading protocol </w:t>
            </w:r>
            <w:r>
              <w:rPr>
                <w:rFonts w:cs="Arial"/>
              </w:rPr>
              <w:t xml:space="preserve">(including variation in TPM scoring) </w:t>
            </w:r>
            <w:r w:rsidRPr="0033233B">
              <w:rPr>
                <w:rFonts w:cs="Arial"/>
              </w:rPr>
              <w:t>and specimen fixation should be undertaken. Identify any areas</w:t>
            </w:r>
            <w:r w:rsidRPr="0033233B">
              <w:rPr>
                <w:rFonts w:cs="Arial"/>
                <w:color w:val="000000"/>
              </w:rPr>
              <w:t xml:space="preserve"> of practice that are different </w:t>
            </w:r>
            <w:r>
              <w:rPr>
                <w:rFonts w:cs="Arial"/>
                <w:color w:val="000000"/>
              </w:rPr>
              <w:t xml:space="preserve">and may affect grade </w:t>
            </w:r>
            <w:r w:rsidRPr="0033233B">
              <w:rPr>
                <w:rFonts w:cs="Arial"/>
                <w:color w:val="000000"/>
              </w:rPr>
              <w:t>and address</w:t>
            </w:r>
          </w:p>
        </w:tc>
      </w:tr>
      <w:tr w:rsidR="00005E7F" w:rsidRPr="00077B16" w14:paraId="3AB83BB0" w14:textId="77777777" w:rsidTr="00005E7F">
        <w:trPr>
          <w:trHeight w:val="58"/>
        </w:trPr>
        <w:tc>
          <w:tcPr>
            <w:tcW w:w="1737" w:type="dxa"/>
          </w:tcPr>
          <w:p w14:paraId="7B1DBC85" w14:textId="1FF56588" w:rsidR="00005E7F" w:rsidRPr="009349D7" w:rsidRDefault="00005E7F" w:rsidP="00005E7F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005E7F" w:rsidRPr="009349D7" w:rsidRDefault="00005E7F" w:rsidP="00005E7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005E7F" w:rsidRPr="00077B16" w14:paraId="2456F3A2" w14:textId="77777777" w:rsidTr="00005E7F">
        <w:trPr>
          <w:trHeight w:val="58"/>
        </w:trPr>
        <w:tc>
          <w:tcPr>
            <w:tcW w:w="1737" w:type="dxa"/>
          </w:tcPr>
          <w:p w14:paraId="2874F728" w14:textId="77777777" w:rsidR="00005E7F" w:rsidRPr="009349D7" w:rsidRDefault="00005E7F" w:rsidP="00005E7F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005E7F" w:rsidRPr="009349D7" w:rsidRDefault="00005E7F" w:rsidP="00005E7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005E7F" w:rsidRPr="00077B16" w14:paraId="7E5BF0AE" w14:textId="77777777" w:rsidTr="00005E7F">
        <w:trPr>
          <w:trHeight w:val="469"/>
        </w:trPr>
        <w:tc>
          <w:tcPr>
            <w:tcW w:w="1737" w:type="dxa"/>
          </w:tcPr>
          <w:p w14:paraId="6DDCB30D" w14:textId="4FB705CA" w:rsidR="00005E7F" w:rsidRPr="009349D7" w:rsidRDefault="00005E7F" w:rsidP="00005E7F">
            <w:pPr>
              <w:pStyle w:val="Rowheading"/>
            </w:pPr>
            <w:r w:rsidRPr="009349D7">
              <w:t>References</w:t>
            </w:r>
          </w:p>
          <w:p w14:paraId="36CD5C27" w14:textId="16D11343" w:rsidR="00005E7F" w:rsidRPr="009349D7" w:rsidRDefault="00005E7F" w:rsidP="00005E7F">
            <w:pPr>
              <w:pStyle w:val="Rowheading"/>
            </w:pPr>
          </w:p>
        </w:tc>
        <w:tc>
          <w:tcPr>
            <w:tcW w:w="7891" w:type="dxa"/>
          </w:tcPr>
          <w:p w14:paraId="28DB31FC" w14:textId="580E7B25" w:rsidR="007105DB" w:rsidRPr="003E39B5" w:rsidRDefault="007105DB" w:rsidP="007105DB">
            <w:pPr>
              <w:pStyle w:val="Numberedlist"/>
            </w:pPr>
            <w:r w:rsidRPr="003E39B5">
              <w:t xml:space="preserve">Royal College of Pathologists. </w:t>
            </w:r>
            <w:r w:rsidRPr="003E39B5">
              <w:rPr>
                <w:i/>
                <w:iCs/>
              </w:rPr>
              <w:t xml:space="preserve">Dataset for histopathological reporting of breast disease in surgical excision specimens of breast cancer. </w:t>
            </w:r>
            <w:r w:rsidRPr="003E39B5">
              <w:t xml:space="preserve">Available at: </w:t>
            </w:r>
            <w:hyperlink r:id="rId11" w:history="1">
              <w:r w:rsidRPr="003E39B5">
                <w:rPr>
                  <w:rStyle w:val="Hyperlink"/>
                </w:rPr>
                <w:t>https://www.rcpath.org/profession/guidelines/cancer-datasets-and-tissue-pathways.html</w:t>
              </w:r>
            </w:hyperlink>
          </w:p>
          <w:p w14:paraId="7F5516E3" w14:textId="3E9717E1" w:rsidR="00005E7F" w:rsidRPr="00876760" w:rsidRDefault="007105DB" w:rsidP="007105DB">
            <w:pPr>
              <w:pStyle w:val="Numberedlist"/>
            </w:pPr>
            <w:r w:rsidRPr="00052A71">
              <w:t xml:space="preserve">UK Government. </w:t>
            </w:r>
            <w:r w:rsidRPr="00052A71">
              <w:rPr>
                <w:i/>
                <w:iCs/>
              </w:rPr>
              <w:t>National breast screening pathology audit</w:t>
            </w:r>
            <w:r w:rsidRPr="00052A71">
              <w:t xml:space="preserve">. Available at: </w:t>
            </w:r>
            <w:hyperlink r:id="rId12" w:history="1">
              <w:r w:rsidRPr="00052A71">
                <w:rPr>
                  <w:rStyle w:val="Hyperlink"/>
                </w:rPr>
                <w:t>https://www.gov.uk/government/publications/national-breast-screening-pathology-audit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29B78A60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595BF1" w:rsidRPr="00595BF1">
        <w:t>breast cancer grading</w:t>
      </w:r>
    </w:p>
    <w:p w14:paraId="3C2E1AFD" w14:textId="2FB7A875" w:rsidR="00253E1A" w:rsidRPr="009349D7" w:rsidRDefault="009929C5" w:rsidP="001F037A">
      <w:pPr>
        <w:pStyle w:val="Heading2"/>
      </w:pPr>
      <w:r w:rsidRPr="009349D7">
        <w:t xml:space="preserve">Audit reviewing </w:t>
      </w:r>
      <w:r w:rsidR="00595BF1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4030B05B" w14:textId="71FCCCD9" w:rsidR="00603ECE" w:rsidRPr="001F037A" w:rsidRDefault="00BF12ED" w:rsidP="00595BF1">
      <w:r w:rsidRPr="009349D7">
        <w:t>Consultant: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644"/>
        <w:gridCol w:w="567"/>
        <w:gridCol w:w="2400"/>
        <w:gridCol w:w="2647"/>
      </w:tblGrid>
      <w:tr w:rsidR="00595BF1" w:rsidRPr="00077B16" w14:paraId="096252DE" w14:textId="77777777" w:rsidTr="00595BF1">
        <w:trPr>
          <w:cantSplit/>
          <w:trHeight w:val="128"/>
        </w:trPr>
        <w:tc>
          <w:tcPr>
            <w:tcW w:w="3596" w:type="dxa"/>
            <w:tcBorders>
              <w:bottom w:val="single" w:sz="4" w:space="0" w:color="auto"/>
            </w:tcBorders>
          </w:tcPr>
          <w:p w14:paraId="26EA664E" w14:textId="77777777" w:rsidR="00595BF1" w:rsidRPr="001F037A" w:rsidRDefault="00595BF1" w:rsidP="00595BF1">
            <w:pPr>
              <w:pStyle w:val="Tabletext"/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963909C" w14:textId="77777777" w:rsidR="00595BF1" w:rsidRPr="001F037A" w:rsidRDefault="00595BF1" w:rsidP="00595BF1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2DE5A397" w:rsidR="00595BF1" w:rsidRPr="00595BF1" w:rsidRDefault="00595BF1" w:rsidP="00595BF1">
            <w:pPr>
              <w:pStyle w:val="Tabletext"/>
              <w:rPr>
                <w:b/>
                <w:bCs/>
              </w:rPr>
            </w:pPr>
            <w:r w:rsidRPr="00595BF1">
              <w:rPr>
                <w:b/>
                <w:bCs/>
              </w:rPr>
              <w:t xml:space="preserve">Yes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595BF1" w:rsidRPr="001F037A" w:rsidRDefault="00595BF1" w:rsidP="00595BF1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3C8398CB" w:rsidR="00595BF1" w:rsidRPr="00595BF1" w:rsidRDefault="00595BF1" w:rsidP="00595BF1">
            <w:pPr>
              <w:pStyle w:val="Tabletext"/>
              <w:rPr>
                <w:b/>
                <w:bCs/>
              </w:rPr>
            </w:pPr>
            <w:r w:rsidRPr="00595BF1">
              <w:rPr>
                <w:b/>
                <w:bCs/>
              </w:rPr>
              <w:t>No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D8E7D1C" w14:textId="0A94AC7C" w:rsidR="00595BF1" w:rsidRPr="00595BF1" w:rsidRDefault="00595BF1" w:rsidP="00595BF1">
            <w:pPr>
              <w:pStyle w:val="Tabletext"/>
              <w:ind w:left="326" w:hanging="326"/>
              <w:rPr>
                <w:bCs/>
              </w:rPr>
            </w:pPr>
            <w:r w:rsidRPr="00D54E61">
              <w:rPr>
                <w:rFonts w:cs="Arial"/>
                <w:b/>
                <w:bCs/>
              </w:rPr>
              <w:t>3</w:t>
            </w:r>
            <w:r w:rsidRPr="00D54E61">
              <w:rPr>
                <w:rFonts w:cs="Arial"/>
                <w:b/>
                <w:bCs/>
              </w:rPr>
              <w:tab/>
            </w:r>
            <w:r w:rsidRPr="00D54E61">
              <w:rPr>
                <w:rFonts w:cs="Arial"/>
              </w:rPr>
              <w:t xml:space="preserve">If </w:t>
            </w:r>
            <w:r>
              <w:rPr>
                <w:rFonts w:cs="Arial"/>
              </w:rPr>
              <w:t>‘N</w:t>
            </w:r>
            <w:r w:rsidRPr="00D54E61">
              <w:rPr>
                <w:rFonts w:cs="Arial"/>
              </w:rPr>
              <w:t>o</w:t>
            </w:r>
            <w:r>
              <w:rPr>
                <w:rFonts w:cs="Arial"/>
              </w:rPr>
              <w:t>’</w:t>
            </w:r>
            <w:r w:rsidRPr="00D54E61">
              <w:rPr>
                <w:rFonts w:cs="Arial"/>
              </w:rPr>
              <w:t xml:space="preserve">, was there documentation to explain the variance? </w:t>
            </w:r>
            <w:r w:rsidRPr="00D54E61">
              <w:rPr>
                <w:rFonts w:cs="Arial"/>
              </w:rPr>
              <w:br/>
            </w:r>
            <w:r w:rsidRPr="004A08E4">
              <w:rPr>
                <w:rFonts w:cs="Arial"/>
                <w:b/>
              </w:rPr>
              <w:t>Yes/No plus free-text comment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5E62A50A" w14:textId="0060B4CB" w:rsidR="00595BF1" w:rsidRPr="00595BF1" w:rsidRDefault="00595BF1" w:rsidP="00595BF1">
            <w:pPr>
              <w:pStyle w:val="Tabletext"/>
              <w:ind w:left="326" w:hanging="326"/>
              <w:rPr>
                <w:bCs/>
              </w:rPr>
            </w:pPr>
            <w:r w:rsidRPr="00D54E61">
              <w:rPr>
                <w:rFonts w:cs="Arial"/>
                <w:b/>
                <w:bCs/>
              </w:rPr>
              <w:t>4</w:t>
            </w:r>
            <w:r w:rsidRPr="00D54E61">
              <w:rPr>
                <w:rFonts w:cs="Arial"/>
                <w:b/>
                <w:bCs/>
              </w:rPr>
              <w:tab/>
            </w:r>
            <w:r w:rsidRPr="00D54E61">
              <w:rPr>
                <w:rFonts w:cs="Arial"/>
              </w:rPr>
              <w:t xml:space="preserve">Compliant with guideline based on </w:t>
            </w:r>
            <w:r>
              <w:rPr>
                <w:rFonts w:cs="Arial"/>
              </w:rPr>
              <w:t>‘</w:t>
            </w:r>
            <w:r w:rsidRPr="004A08E4">
              <w:rPr>
                <w:rFonts w:cs="Arial"/>
                <w:bCs/>
              </w:rPr>
              <w:t>Yes</w:t>
            </w:r>
            <w:r>
              <w:rPr>
                <w:rFonts w:cs="Arial"/>
                <w:bCs/>
              </w:rPr>
              <w:t>’</w:t>
            </w:r>
            <w:r w:rsidRPr="00D54E61">
              <w:rPr>
                <w:rFonts w:cs="Arial"/>
              </w:rPr>
              <w:t xml:space="preserve"> from column 1 or an appropriate explanation from column 3. </w:t>
            </w:r>
            <w:r w:rsidRPr="004A08E4">
              <w:rPr>
                <w:rFonts w:cs="Arial"/>
                <w:b/>
              </w:rPr>
              <w:t>Yes/No</w:t>
            </w:r>
          </w:p>
        </w:tc>
      </w:tr>
      <w:tr w:rsidR="0051663B" w:rsidRPr="00077B16" w14:paraId="68DFAF5C" w14:textId="77777777" w:rsidTr="00595BF1">
        <w:trPr>
          <w:cantSplit/>
          <w:trHeight w:val="5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77777777" w:rsidR="006B091F" w:rsidRPr="00077B16" w:rsidRDefault="006B091F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6B091F" w:rsidRPr="00077B16" w:rsidRDefault="006B091F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6B091F" w:rsidRPr="00077B16" w:rsidRDefault="006B091F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6B091F" w:rsidRPr="00077B16" w:rsidRDefault="006B091F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6B091F" w:rsidRPr="00077B16" w:rsidRDefault="006B091F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281C1E04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77777777" w:rsidR="00590DC3" w:rsidRPr="00077B16" w:rsidRDefault="00590DC3" w:rsidP="001F037A">
            <w:pPr>
              <w:pStyle w:val="Tabletext"/>
              <w:rPr>
                <w:color w:val="FF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3CB1828E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0251DA41" w14:textId="77777777" w:rsidTr="00595BF1">
        <w:trPr>
          <w:cantSplit/>
          <w:trHeight w:val="7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7CE77257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339C338B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5E79D2C8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4055AAB7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77777777" w:rsidR="00590DC3" w:rsidRPr="00077B16" w:rsidRDefault="00590DC3" w:rsidP="001F037A">
            <w:pPr>
              <w:pStyle w:val="Tabletext"/>
              <w:rPr>
                <w:color w:val="FF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1D045AA4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4420D969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3262F634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3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5375EB38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E7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77ACD80C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2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1663B" w:rsidRPr="00077B16" w14:paraId="5B5FE2CF" w14:textId="77777777" w:rsidTr="00595BF1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77777777" w:rsidR="00590DC3" w:rsidRPr="00077B16" w:rsidRDefault="00590DC3" w:rsidP="001F037A">
            <w:pPr>
              <w:pStyle w:val="Tabletex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9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7673B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szCs w:val="24"/>
              </w:rPr>
            </w:pPr>
            <w:r w:rsidRPr="007673BA">
              <w:rPr>
                <w:b/>
              </w:rPr>
              <w:lastRenderedPageBreak/>
              <w:br w:type="page"/>
            </w:r>
            <w:r w:rsidR="00FC2016" w:rsidRPr="007673BA">
              <w:rPr>
                <w:b/>
              </w:rPr>
              <w:t>Audit action plan</w:t>
            </w:r>
            <w:r w:rsidR="00FC2016" w:rsidRPr="007673BA">
              <w:rPr>
                <w:rStyle w:val="UnresolvedMention"/>
                <w:rFonts w:cs="Arial"/>
                <w:b/>
                <w:szCs w:val="24"/>
              </w:rPr>
              <w:t xml:space="preserve"> </w:t>
            </w:r>
          </w:p>
          <w:p w14:paraId="3758BA60" w14:textId="1C3CDE46" w:rsidR="002806C7" w:rsidRPr="007673BA" w:rsidRDefault="007673BA" w:rsidP="001F037A">
            <w:pPr>
              <w:pStyle w:val="Tabletext"/>
              <w:spacing w:line="360" w:lineRule="auto"/>
              <w:rPr>
                <w:bCs/>
              </w:rPr>
            </w:pPr>
            <w:r w:rsidRPr="007673BA">
              <w:rPr>
                <w:rFonts w:cs="Arial"/>
                <w:bCs/>
              </w:rPr>
              <w:t>An audit of breast cancer grading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7140B084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005E7F" w:rsidRPr="00005E7F">
      <w:rPr>
        <w:rFonts w:cs="Arial"/>
        <w:sz w:val="20"/>
        <w:szCs w:val="20"/>
      </w:rPr>
      <w:t>080125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1CDAC579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387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bookmarkStart w:id="0" w:name="_Hlk187227780"/>
    <w:r w:rsidR="00005E7F">
      <w:rPr>
        <w:rFonts w:cs="Arial"/>
        <w:sz w:val="20"/>
        <w:szCs w:val="20"/>
      </w:rPr>
      <w:t>080125</w:t>
    </w:r>
    <w:bookmarkEnd w:id="0"/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EA165C"/>
    <w:multiLevelType w:val="hybridMultilevel"/>
    <w:tmpl w:val="48E6ED8A"/>
    <w:lvl w:ilvl="0" w:tplc="5E7AF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9B40A60"/>
    <w:multiLevelType w:val="hybridMultilevel"/>
    <w:tmpl w:val="54C81386"/>
    <w:lvl w:ilvl="0" w:tplc="5E7AF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042DF8"/>
    <w:multiLevelType w:val="hybridMultilevel"/>
    <w:tmpl w:val="E63C1AE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605B1A"/>
    <w:multiLevelType w:val="hybridMultilevel"/>
    <w:tmpl w:val="68282252"/>
    <w:lvl w:ilvl="0" w:tplc="218AF8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6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8"/>
  </w:num>
  <w:num w:numId="6" w16cid:durableId="1681543166">
    <w:abstractNumId w:val="30"/>
  </w:num>
  <w:num w:numId="7" w16cid:durableId="2110732581">
    <w:abstractNumId w:val="11"/>
  </w:num>
  <w:num w:numId="8" w16cid:durableId="150567517">
    <w:abstractNumId w:val="20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9"/>
  </w:num>
  <w:num w:numId="12" w16cid:durableId="937830974">
    <w:abstractNumId w:val="33"/>
  </w:num>
  <w:num w:numId="13" w16cid:durableId="1311669074">
    <w:abstractNumId w:val="28"/>
  </w:num>
  <w:num w:numId="14" w16cid:durableId="1241059685">
    <w:abstractNumId w:val="27"/>
  </w:num>
  <w:num w:numId="15" w16cid:durableId="2138598035">
    <w:abstractNumId w:val="2"/>
  </w:num>
  <w:num w:numId="16" w16cid:durableId="1676764879">
    <w:abstractNumId w:val="34"/>
  </w:num>
  <w:num w:numId="17" w16cid:durableId="1758669902">
    <w:abstractNumId w:val="25"/>
  </w:num>
  <w:num w:numId="18" w16cid:durableId="1935357735">
    <w:abstractNumId w:val="9"/>
  </w:num>
  <w:num w:numId="19" w16cid:durableId="382631689">
    <w:abstractNumId w:val="32"/>
  </w:num>
  <w:num w:numId="20" w16cid:durableId="1163424478">
    <w:abstractNumId w:val="22"/>
  </w:num>
  <w:num w:numId="21" w16cid:durableId="156192729">
    <w:abstractNumId w:val="19"/>
  </w:num>
  <w:num w:numId="22" w16cid:durableId="1930310314">
    <w:abstractNumId w:val="31"/>
  </w:num>
  <w:num w:numId="23" w16cid:durableId="922880505">
    <w:abstractNumId w:val="21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7"/>
  </w:num>
  <w:num w:numId="31" w16cid:durableId="797454649">
    <w:abstractNumId w:val="0"/>
  </w:num>
  <w:num w:numId="32" w16cid:durableId="1617716233">
    <w:abstractNumId w:val="16"/>
  </w:num>
  <w:num w:numId="33" w16cid:durableId="964506379">
    <w:abstractNumId w:val="23"/>
  </w:num>
  <w:num w:numId="34" w16cid:durableId="1811048932">
    <w:abstractNumId w:val="15"/>
  </w:num>
  <w:num w:numId="35" w16cid:durableId="56868596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05E7F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057FD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95BF1"/>
    <w:rsid w:val="005A2C0F"/>
    <w:rsid w:val="005A2D91"/>
    <w:rsid w:val="005A5736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05DB"/>
    <w:rsid w:val="007114AC"/>
    <w:rsid w:val="0071269F"/>
    <w:rsid w:val="00745A21"/>
    <w:rsid w:val="00753ECC"/>
    <w:rsid w:val="007631F7"/>
    <w:rsid w:val="007637F5"/>
    <w:rsid w:val="00765F35"/>
    <w:rsid w:val="007673BA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0663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national-breast-screening-pathology-aud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rcpath.org%2Fprofession%2Fguidelines%2Fcancer-datasets-and-tissue-pathways.html&amp;data=05%7C02%7Crahul.deb%40nhs.net%7C7d24c54243d749d7183908dd0f95ad52%7C37c354b285b047f5b22207b48d774ee3%7C0%7C0%7C638683857713602930%7CUnknown%7CTWFpbGZsb3d8eyJFbXB0eU1hcGkiOnRydWUsIlYiOiIwLjAuMDAwMCIsIlAiOiJXaW4zMiIsIkFOIjoiTWFpbCIsIldUIjoyfQ%3D%3D%7C0%7C%7C%7C&amp;sdata=oDT9yPratF%2BC1qwwEdzTfvWP1sp5Zwa3rpnmcCXf%2FS8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1</TotalTime>
  <Pages>6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2025-01-08T12:01:00Z</dcterms:created>
  <dcterms:modified xsi:type="dcterms:W3CDTF">2025-01-08T12:01:00Z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