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A71D" w14:textId="77777777" w:rsidR="00331AD0" w:rsidRPr="00331AD0" w:rsidRDefault="00331AD0" w:rsidP="00331AD0">
      <w:pPr>
        <w:tabs>
          <w:tab w:val="left" w:pos="567"/>
          <w:tab w:val="left" w:pos="2835"/>
        </w:tabs>
        <w:spacing w:before="360" w:after="120" w:line="360" w:lineRule="auto"/>
        <w:outlineLvl w:val="0"/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</w:pPr>
      <w:bookmarkStart w:id="0" w:name="_Toc526757504"/>
      <w:bookmarkStart w:id="1" w:name="_Toc204893219"/>
      <w:r w:rsidRPr="00331AD0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Appendix E</w:t>
      </w:r>
      <w:r w:rsidRPr="00331AD0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</w:r>
      <w:r w:rsidRPr="00331AD0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  <w:t>Reporting proforma for ovarian, tubal and primary peritoneal</w:t>
      </w:r>
      <w:bookmarkEnd w:id="0"/>
      <w:r w:rsidRPr="00331AD0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 xml:space="preserve"> </w:t>
      </w:r>
      <w:bookmarkStart w:id="2" w:name="_Toc526757505"/>
      <w:r w:rsidRPr="00331AD0">
        <w:rPr>
          <w:rFonts w:ascii="Arial" w:eastAsia="Cambria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borderline tumours</w:t>
      </w:r>
      <w:bookmarkEnd w:id="1"/>
      <w:bookmarkEnd w:id="2"/>
    </w:p>
    <w:p w14:paraId="0139CB52" w14:textId="77777777" w:rsidR="00331AD0" w:rsidRPr="00331AD0" w:rsidRDefault="00331AD0" w:rsidP="00331AD0">
      <w:pPr>
        <w:tabs>
          <w:tab w:val="left" w:leader="dot" w:pos="3969"/>
          <w:tab w:val="left" w:leader="dot" w:pos="6663"/>
          <w:tab w:val="right" w:leader="dot" w:pos="9639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331AD0">
        <w:rPr>
          <w:rFonts w:ascii="Arial" w:eastAsia="Cambria" w:hAnsi="Arial" w:cs="Arial"/>
          <w:kern w:val="0"/>
          <w14:ligatures w14:val="none"/>
        </w:rPr>
        <w:t xml:space="preserve">Surname: </w:t>
      </w:r>
      <w:r w:rsidRPr="00331AD0">
        <w:rPr>
          <w:rFonts w:ascii="Arial" w:eastAsia="Cambria" w:hAnsi="Arial" w:cs="Arial"/>
          <w:kern w:val="0"/>
          <w14:ligatures w14:val="none"/>
        </w:rPr>
        <w:tab/>
        <w:t xml:space="preserve">Forenames: </w:t>
      </w:r>
      <w:r w:rsidRPr="00331AD0">
        <w:rPr>
          <w:rFonts w:ascii="Arial" w:eastAsia="Cambria" w:hAnsi="Arial" w:cs="Arial"/>
          <w:kern w:val="0"/>
          <w14:ligatures w14:val="none"/>
        </w:rPr>
        <w:tab/>
        <w:t xml:space="preserve">Date of birth: </w:t>
      </w:r>
      <w:r w:rsidRPr="00331AD0">
        <w:rPr>
          <w:rFonts w:ascii="Arial" w:eastAsia="Cambria" w:hAnsi="Arial" w:cs="Arial"/>
          <w:kern w:val="0"/>
          <w14:ligatures w14:val="none"/>
        </w:rPr>
        <w:tab/>
      </w:r>
    </w:p>
    <w:p w14:paraId="2139BCB7" w14:textId="77777777" w:rsidR="00331AD0" w:rsidRPr="00331AD0" w:rsidRDefault="00331AD0" w:rsidP="00331AD0">
      <w:pPr>
        <w:tabs>
          <w:tab w:val="left" w:leader="dot" w:pos="3969"/>
          <w:tab w:val="left" w:leader="dot" w:pos="6663"/>
          <w:tab w:val="right" w:leader="dot" w:pos="9639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331AD0">
        <w:rPr>
          <w:rFonts w:ascii="Arial" w:eastAsia="Cambria" w:hAnsi="Arial" w:cs="Arial"/>
          <w:kern w:val="0"/>
          <w14:ligatures w14:val="none"/>
        </w:rPr>
        <w:t>Patient identifier (CHI/NHS no):</w:t>
      </w:r>
      <w:r w:rsidRPr="00331AD0">
        <w:rPr>
          <w:rFonts w:ascii="Arial" w:eastAsia="Cambria" w:hAnsi="Arial" w:cs="Arial"/>
          <w:kern w:val="0"/>
          <w14:ligatures w14:val="none"/>
        </w:rPr>
        <w:tab/>
        <w:t>Hospital:</w:t>
      </w:r>
      <w:r w:rsidRPr="00331AD0">
        <w:rPr>
          <w:rFonts w:ascii="Arial" w:eastAsia="Cambria" w:hAnsi="Arial" w:cs="Arial"/>
          <w:kern w:val="0"/>
          <w14:ligatures w14:val="none"/>
        </w:rPr>
        <w:tab/>
        <w:t xml:space="preserve">Hospital no: </w:t>
      </w:r>
      <w:r w:rsidRPr="00331AD0">
        <w:rPr>
          <w:rFonts w:ascii="Arial" w:eastAsia="Cambria" w:hAnsi="Arial" w:cs="Arial"/>
          <w:kern w:val="0"/>
          <w14:ligatures w14:val="none"/>
        </w:rPr>
        <w:tab/>
      </w:r>
    </w:p>
    <w:p w14:paraId="3F098D9A" w14:textId="77777777" w:rsidR="00331AD0" w:rsidRPr="00331AD0" w:rsidRDefault="00331AD0" w:rsidP="00331AD0">
      <w:pPr>
        <w:tabs>
          <w:tab w:val="left" w:leader="dot" w:pos="3969"/>
          <w:tab w:val="left" w:leader="dot" w:pos="6663"/>
          <w:tab w:val="right" w:leader="dot" w:pos="9639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331AD0">
        <w:rPr>
          <w:rFonts w:ascii="Arial" w:eastAsia="Cambria" w:hAnsi="Arial" w:cs="Arial"/>
          <w:kern w:val="0"/>
          <w14:ligatures w14:val="none"/>
        </w:rPr>
        <w:t>Date of surgery:</w:t>
      </w:r>
      <w:r w:rsidRPr="00331AD0">
        <w:rPr>
          <w:rFonts w:ascii="Arial" w:eastAsia="Cambria" w:hAnsi="Arial" w:cs="Arial"/>
          <w:kern w:val="0"/>
          <w14:ligatures w14:val="none"/>
        </w:rPr>
        <w:tab/>
        <w:t xml:space="preserve">Date/time of </w:t>
      </w:r>
      <w:proofErr w:type="gramStart"/>
      <w:r w:rsidRPr="00331AD0">
        <w:rPr>
          <w:rFonts w:ascii="Arial" w:eastAsia="Cambria" w:hAnsi="Arial" w:cs="Arial"/>
          <w:kern w:val="0"/>
          <w14:ligatures w14:val="none"/>
        </w:rPr>
        <w:t>receipt:..............</w:t>
      </w:r>
      <w:proofErr w:type="gramEnd"/>
      <w:r w:rsidRPr="00331AD0">
        <w:rPr>
          <w:rFonts w:ascii="Arial" w:eastAsia="Cambria" w:hAnsi="Arial" w:cs="Arial"/>
          <w:kern w:val="0"/>
          <w14:ligatures w14:val="none"/>
        </w:rPr>
        <w:t xml:space="preserve"> Date of reporting: </w:t>
      </w:r>
      <w:r w:rsidRPr="00331AD0">
        <w:rPr>
          <w:rFonts w:ascii="Arial" w:eastAsia="Cambria" w:hAnsi="Arial" w:cs="Arial"/>
          <w:kern w:val="0"/>
          <w14:ligatures w14:val="none"/>
        </w:rPr>
        <w:tab/>
      </w:r>
    </w:p>
    <w:p w14:paraId="6C8A191C" w14:textId="77777777" w:rsidR="00331AD0" w:rsidRPr="00331AD0" w:rsidRDefault="00331AD0" w:rsidP="00331AD0">
      <w:pPr>
        <w:tabs>
          <w:tab w:val="left" w:leader="dot" w:pos="3969"/>
          <w:tab w:val="left" w:leader="dot" w:pos="6663"/>
          <w:tab w:val="right" w:leader="dot" w:pos="9923"/>
        </w:tabs>
        <w:spacing w:after="120" w:line="240" w:lineRule="auto"/>
        <w:rPr>
          <w:rFonts w:ascii="Arial" w:eastAsia="Cambria" w:hAnsi="Arial" w:cs="Arial"/>
          <w:kern w:val="0"/>
          <w14:ligatures w14:val="none"/>
        </w:rPr>
      </w:pPr>
      <w:r w:rsidRPr="00331AD0">
        <w:rPr>
          <w:rFonts w:ascii="Arial" w:eastAsia="Cambria" w:hAnsi="Arial" w:cs="Arial"/>
          <w:kern w:val="0"/>
          <w14:ligatures w14:val="none"/>
        </w:rPr>
        <w:t xml:space="preserve">Report no: </w:t>
      </w:r>
      <w:r w:rsidRPr="00331AD0">
        <w:rPr>
          <w:rFonts w:ascii="Arial" w:eastAsia="Cambria" w:hAnsi="Arial" w:cs="Arial"/>
          <w:kern w:val="0"/>
          <w14:ligatures w14:val="none"/>
        </w:rPr>
        <w:tab/>
        <w:t xml:space="preserve">Pathologist: </w:t>
      </w:r>
      <w:r w:rsidRPr="00331AD0">
        <w:rPr>
          <w:rFonts w:ascii="Arial" w:eastAsia="Cambria" w:hAnsi="Arial" w:cs="Arial"/>
          <w:kern w:val="0"/>
          <w14:ligatures w14:val="none"/>
        </w:rPr>
        <w:tab/>
        <w:t xml:space="preserve">Surgeon: </w:t>
      </w:r>
      <w:r w:rsidRPr="00331AD0">
        <w:rPr>
          <w:rFonts w:ascii="Arial" w:eastAsia="Cambria" w:hAnsi="Arial" w:cs="Arial"/>
          <w:kern w:val="0"/>
          <w14:ligatures w14:val="none"/>
        </w:rPr>
        <w:tab/>
      </w:r>
    </w:p>
    <w:p w14:paraId="08F22656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Specimen type</w:t>
      </w: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 (select all that apply)</w:t>
      </w:r>
    </w:p>
    <w:p w14:paraId="4CB558BB" w14:textId="77777777" w:rsidR="00331AD0" w:rsidRPr="00331AD0" w:rsidRDefault="00331AD0" w:rsidP="00331AD0">
      <w:pPr>
        <w:tabs>
          <w:tab w:val="left" w:pos="2268"/>
          <w:tab w:val="left" w:pos="2835"/>
          <w:tab w:val="left" w:pos="5670"/>
          <w:tab w:val="left" w:pos="6237"/>
          <w:tab w:val="left" w:pos="8364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Right ovary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Right ovarian cystectomy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Right fallopian tube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6419CD35" w14:textId="77777777" w:rsidR="00331AD0" w:rsidRPr="00331AD0" w:rsidRDefault="00331AD0" w:rsidP="00331AD0">
      <w:pPr>
        <w:tabs>
          <w:tab w:val="left" w:pos="2268"/>
          <w:tab w:val="left" w:pos="2835"/>
          <w:tab w:val="left" w:pos="5670"/>
          <w:tab w:val="left" w:pos="6237"/>
          <w:tab w:val="left" w:pos="8364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Left ovary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Left ovarian cystectomy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Left fallopian tube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4CE24AD6" w14:textId="77777777" w:rsidR="00331AD0" w:rsidRPr="00331AD0" w:rsidRDefault="00331AD0" w:rsidP="00331AD0">
      <w:pPr>
        <w:tabs>
          <w:tab w:val="left" w:pos="2268"/>
          <w:tab w:val="left" w:pos="2835"/>
          <w:tab w:val="left" w:pos="5670"/>
          <w:tab w:val="left" w:pos="6237"/>
          <w:tab w:val="left" w:pos="8364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Uterus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Cervix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Omentum</w:t>
      </w:r>
      <w:proofErr w:type="spell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205DD2C1" w14:textId="77777777" w:rsidR="00331AD0" w:rsidRPr="00331AD0" w:rsidRDefault="00331AD0" w:rsidP="00331AD0">
      <w:pPr>
        <w:tabs>
          <w:tab w:val="left" w:pos="2268"/>
          <w:tab w:val="left" w:pos="2835"/>
          <w:tab w:val="left" w:pos="5670"/>
          <w:tab w:val="left" w:pos="6237"/>
          <w:tab w:val="left" w:pos="8364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Peritoneal biopsies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Peritoneal washings/ascitic fluid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4A6AF5E0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Lymph nodes (specify site/s): ……………………………………</w:t>
      </w:r>
    </w:p>
    <w:p w14:paraId="04678252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Other e.g. bowel, bladder, appendix (specify): ……………………………………</w:t>
      </w:r>
    </w:p>
    <w:p w14:paraId="11FF4581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ind w:right="-568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Specimen integrity (required only if ovary[</w:t>
      </w:r>
      <w:proofErr w:type="spellStart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ies</w:t>
      </w:r>
      <w:proofErr w:type="spellEnd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]/fallopian tubes are submitted)</w:t>
      </w:r>
    </w:p>
    <w:p w14:paraId="091A24CF" w14:textId="77777777" w:rsidR="00331AD0" w:rsidRPr="00331AD0" w:rsidRDefault="00331AD0" w:rsidP="00331AD0">
      <w:pPr>
        <w:tabs>
          <w:tab w:val="left" w:pos="3402"/>
        </w:tabs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ovary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  <w:t>Left ovary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4B02BC7D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Ovarian capsule intact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Ovarian capsule intact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4305F674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Ovarian capsule ruptured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Ovarian capsule ruptured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56CCA152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Tumour on surface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Tumour on surface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0355B72F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Fragmented specimen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Fragmented specimen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0A614B3D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Other ……………………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Other ……………………………</w:t>
      </w:r>
    </w:p>
    <w:p w14:paraId="5190095F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fallopian tube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  <w:t>Left fallopian tube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1DC473C8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:lang w:val="it-IT"/>
          <w14:ligatures w14:val="none"/>
        </w:rPr>
      </w:pP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intact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intact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149A7336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:lang w:val="it-IT"/>
          <w14:ligatures w14:val="none"/>
        </w:rPr>
      </w:pP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ruptured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Serosa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 xml:space="preserve"> </w:t>
      </w:r>
      <w:proofErr w:type="spellStart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>ruptured</w:t>
      </w:r>
      <w:proofErr w:type="spellEnd"/>
      <w:r w:rsidRPr="00331AD0">
        <w:rPr>
          <w:rFonts w:ascii="Arial" w:eastAsia="Cambria" w:hAnsi="Arial" w:cs="Arial"/>
          <w:kern w:val="0"/>
          <w:szCs w:val="22"/>
          <w:lang w:val="it-IT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044290E6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lastRenderedPageBreak/>
        <w:t xml:space="preserve">Tumour on </w:t>
      </w: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serosal</w:t>
      </w:r>
      <w:proofErr w:type="spellEnd"/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surface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 xml:space="preserve">Tumour on </w:t>
      </w: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serosal</w:t>
      </w:r>
      <w:proofErr w:type="spellEnd"/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surface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08BD7677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Fragmented specimen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Fragmented specimen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67765B77" w14:textId="77777777" w:rsidR="00331AD0" w:rsidRPr="00331AD0" w:rsidRDefault="00331AD0" w:rsidP="00331AD0">
      <w:pPr>
        <w:tabs>
          <w:tab w:val="left" w:pos="2977"/>
          <w:tab w:val="left" w:pos="3402"/>
          <w:tab w:val="left" w:pos="3544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Other………………………………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Other…………………………………</w:t>
      </w:r>
    </w:p>
    <w:p w14:paraId="429FD2D3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Macroscopic tumour site (select all that apply)</w:t>
      </w:r>
    </w:p>
    <w:p w14:paraId="0867C664" w14:textId="77777777" w:rsidR="00331AD0" w:rsidRPr="00331AD0" w:rsidRDefault="00331AD0" w:rsidP="00331AD0">
      <w:pPr>
        <w:tabs>
          <w:tab w:val="left" w:pos="1701"/>
          <w:tab w:val="left" w:pos="2268"/>
          <w:tab w:val="left" w:pos="4536"/>
          <w:tab w:val="left" w:pos="5103"/>
          <w:tab w:val="left" w:pos="723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Right ovary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Right fallopian tube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Left fallopian tube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1032A6B9" w14:textId="77777777" w:rsidR="00331AD0" w:rsidRPr="00331AD0" w:rsidRDefault="00331AD0" w:rsidP="00331AD0">
      <w:pPr>
        <w:tabs>
          <w:tab w:val="left" w:pos="1701"/>
          <w:tab w:val="left" w:pos="2268"/>
          <w:tab w:val="left" w:pos="4536"/>
          <w:tab w:val="left" w:pos="5103"/>
          <w:tab w:val="left" w:pos="723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Left ovary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0232CA1F" w14:textId="77777777" w:rsidR="00331AD0" w:rsidRPr="00331AD0" w:rsidRDefault="00331AD0" w:rsidP="00331AD0">
      <w:pPr>
        <w:tabs>
          <w:tab w:val="left" w:pos="1701"/>
          <w:tab w:val="left" w:pos="2268"/>
          <w:tab w:val="left" w:pos="4536"/>
          <w:tab w:val="left" w:pos="5103"/>
          <w:tab w:val="left" w:pos="723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Peritoneum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331AD0">
        <w:rPr>
          <w:rFonts w:ascii="Arial" w:eastAsia="Cambria" w:hAnsi="Arial" w:cs="Arial"/>
          <w:kern w:val="0"/>
          <w:szCs w:val="22"/>
          <w14:ligatures w14:val="none"/>
        </w:rPr>
        <w:t>Non-</w:t>
      </w: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proofErr w:type="gram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331AD0">
        <w:rPr>
          <w:rFonts w:ascii="Arial" w:eastAsia="Cambria" w:hAnsi="Arial" w:cs="Arial"/>
          <w:kern w:val="0"/>
          <w:szCs w:val="22"/>
          <w14:ligatures w14:val="none"/>
        </w:rPr>
        <w:t>Non-</w:t>
      </w: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fimbrial</w:t>
      </w:r>
      <w:proofErr w:type="spellEnd"/>
      <w:proofErr w:type="gram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7180C29A" w14:textId="77777777" w:rsidR="00331AD0" w:rsidRPr="00331AD0" w:rsidRDefault="00331AD0" w:rsidP="00331AD0">
      <w:pPr>
        <w:tabs>
          <w:tab w:val="left" w:pos="1701"/>
          <w:tab w:val="left" w:pos="2268"/>
          <w:tab w:val="left" w:pos="4536"/>
          <w:tab w:val="left" w:pos="5103"/>
          <w:tab w:val="left" w:pos="723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Omentum</w:t>
      </w:r>
      <w:proofErr w:type="spell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</w:p>
    <w:p w14:paraId="73B688C1" w14:textId="77777777" w:rsidR="00331AD0" w:rsidRPr="00331AD0" w:rsidRDefault="00331AD0" w:rsidP="00331AD0">
      <w:pPr>
        <w:tabs>
          <w:tab w:val="left" w:pos="1701"/>
          <w:tab w:val="left" w:pos="2268"/>
          <w:tab w:val="left" w:pos="4536"/>
          <w:tab w:val="left" w:pos="5103"/>
          <w:tab w:val="left" w:pos="723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Other (specify): …………………………………………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3CA939CB" w14:textId="77777777" w:rsidR="00331AD0" w:rsidRPr="00331AD0" w:rsidRDefault="00331AD0" w:rsidP="00331AD0">
      <w:pPr>
        <w:tabs>
          <w:tab w:val="left" w:pos="1701"/>
          <w:tab w:val="left" w:pos="2268"/>
          <w:tab w:val="left" w:pos="4536"/>
          <w:tab w:val="left" w:pos="5103"/>
          <w:tab w:val="left" w:pos="723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Indeterminate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Wingdings" w:eastAsia="Wingdings" w:hAnsi="Wingdings" w:cs="Wingdings"/>
          <w:kern w:val="0"/>
          <w:sz w:val="20"/>
          <w:szCs w:val="20"/>
          <w14:ligatures w14:val="none"/>
        </w:rPr>
        <w:t>¨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431AE6F4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Macroscopic description of </w:t>
      </w:r>
      <w:proofErr w:type="spellStart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omentum</w:t>
      </w:r>
      <w:proofErr w:type="spellEnd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 (required only if </w:t>
      </w:r>
      <w:proofErr w:type="spellStart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omentum</w:t>
      </w:r>
      <w:proofErr w:type="spellEnd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 submitted)</w:t>
      </w:r>
    </w:p>
    <w:p w14:paraId="7A1B000B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proofErr w:type="spellStart"/>
      <w:r w:rsidRPr="00331AD0">
        <w:rPr>
          <w:rFonts w:ascii="Arial" w:eastAsia="Cambria" w:hAnsi="Arial" w:cs="Arial"/>
          <w:kern w:val="0"/>
          <w:szCs w:val="22"/>
          <w14:ligatures w14:val="none"/>
        </w:rPr>
        <w:t>Omentum</w:t>
      </w:r>
      <w:proofErr w:type="spellEnd"/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dimensions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331AD0">
        <w:rPr>
          <w:rFonts w:ascii="Arial" w:eastAsia="Cambria" w:hAnsi="Arial" w:cs="Arial"/>
          <w:kern w:val="0"/>
          <w:szCs w:val="22"/>
          <w14:ligatures w14:val="none"/>
        </w:rPr>
        <w:t>mm  x</w:t>
      </w:r>
      <w:proofErr w:type="gram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proofErr w:type="gramStart"/>
      <w:r w:rsidRPr="00331AD0">
        <w:rPr>
          <w:rFonts w:ascii="Arial" w:eastAsia="Cambria" w:hAnsi="Arial" w:cs="Arial"/>
          <w:kern w:val="0"/>
          <w:szCs w:val="22"/>
          <w14:ligatures w14:val="none"/>
        </w:rPr>
        <w:t>mm  x</w:t>
      </w:r>
      <w:proofErr w:type="gramEnd"/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 xml:space="preserve">…… 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mm</w:t>
      </w:r>
    </w:p>
    <w:p w14:paraId="78DDAB4A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Omental involvement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B013B7A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Maximum dimension of largest deposit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 xml:space="preserve">mm  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2953B26E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Histological tumour type and grade</w:t>
      </w: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0AF0EA39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(Note: If chemotherapy has been administered, the grading may need to be based on the pre-chemotherapy biopsy.)</w:t>
      </w:r>
    </w:p>
    <w:p w14:paraId="57565264" w14:textId="77777777" w:rsidR="00331AD0" w:rsidRPr="00331AD0" w:rsidRDefault="00331AD0" w:rsidP="00331AD0">
      <w:pPr>
        <w:tabs>
          <w:tab w:val="left" w:pos="3402"/>
          <w:tab w:val="left" w:pos="3969"/>
          <w:tab w:val="left" w:pos="567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Serous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Mucinous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5A39D52" w14:textId="77777777" w:rsidR="00331AD0" w:rsidRPr="00331AD0" w:rsidRDefault="00331AD0" w:rsidP="00331AD0">
      <w:pPr>
        <w:tabs>
          <w:tab w:val="left" w:pos="3402"/>
          <w:tab w:val="left" w:pos="3969"/>
          <w:tab w:val="left" w:pos="567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Serous micropapillary variant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Endometrioid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0D72836" w14:textId="77777777" w:rsidR="00331AD0" w:rsidRPr="00331AD0" w:rsidRDefault="00331AD0" w:rsidP="00331AD0">
      <w:pPr>
        <w:tabs>
          <w:tab w:val="left" w:pos="3402"/>
          <w:tab w:val="left" w:pos="3969"/>
          <w:tab w:val="left" w:pos="567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Clear cell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92E55CB" w14:textId="77777777" w:rsidR="00331AD0" w:rsidRPr="00331AD0" w:rsidRDefault="00331AD0" w:rsidP="00331AD0">
      <w:pPr>
        <w:tabs>
          <w:tab w:val="left" w:pos="3402"/>
          <w:tab w:val="left" w:pos="3969"/>
          <w:tab w:val="left" w:pos="567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Mixed epithelial types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Other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19E0CBB" w14:textId="77777777" w:rsidR="00331AD0" w:rsidRPr="00331AD0" w:rsidRDefault="00331AD0" w:rsidP="00331AD0">
      <w:pPr>
        <w:tabs>
          <w:tab w:val="left" w:pos="3402"/>
          <w:tab w:val="left" w:pos="3969"/>
          <w:tab w:val="left" w:pos="5670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Specify (if other or mixed epithelial types): …………………………………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575B66C8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Microinvasion</w:t>
      </w:r>
    </w:p>
    <w:p w14:paraId="6882E271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Cs/>
          <w:kern w:val="0"/>
          <w:szCs w:val="22"/>
          <w14:ligatures w14:val="none"/>
        </w:rPr>
        <w:lastRenderedPageBreak/>
        <w:t>Present</w:t>
      </w:r>
      <w:r w:rsidRPr="00331AD0">
        <w:rPr>
          <w:rFonts w:ascii="Arial" w:eastAsia="Cambria" w:hAnsi="Arial" w:cs="Arial"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Absent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035F673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Implants for serous and </w:t>
      </w:r>
      <w:proofErr w:type="spellStart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seromucinous</w:t>
      </w:r>
      <w:proofErr w:type="spellEnd"/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 xml:space="preserve"> borderline tumour</w:t>
      </w:r>
    </w:p>
    <w:p w14:paraId="313C54BF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Non-invasive implants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728BFB5A" w14:textId="77777777" w:rsidR="00331AD0" w:rsidRPr="00331AD0" w:rsidRDefault="00331AD0" w:rsidP="00331AD0">
      <w:pPr>
        <w:tabs>
          <w:tab w:val="left" w:pos="2835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identified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7F369D5C" w14:textId="77777777" w:rsidR="00331AD0" w:rsidRPr="00331AD0" w:rsidRDefault="00331AD0" w:rsidP="00331AD0">
      <w:pPr>
        <w:tabs>
          <w:tab w:val="left" w:pos="2835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Present, Epithelial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6D3FC163" w14:textId="77777777" w:rsidR="00331AD0" w:rsidRPr="00331AD0" w:rsidRDefault="00331AD0" w:rsidP="00331AD0">
      <w:pPr>
        <w:tabs>
          <w:tab w:val="left" w:pos="2835"/>
          <w:tab w:val="left" w:pos="6663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Present, Desmoplastic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41EAF39E" w14:textId="77777777" w:rsidR="00331AD0" w:rsidRPr="00331AD0" w:rsidRDefault="00331AD0" w:rsidP="00331AD0">
      <w:pPr>
        <w:tabs>
          <w:tab w:val="left" w:pos="283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If present, Pelvic   </w:t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Abdominal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6D90C997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Invasive implants/Extra-ovarian low-grade serous carcinoma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669293D9" w14:textId="77777777" w:rsidR="00331AD0" w:rsidRPr="00331AD0" w:rsidRDefault="00331AD0" w:rsidP="00331AD0">
      <w:pPr>
        <w:tabs>
          <w:tab w:val="left" w:pos="198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identified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203EDE8D" w14:textId="77777777" w:rsidR="00331AD0" w:rsidRPr="00331AD0" w:rsidRDefault="00331AD0" w:rsidP="00331AD0">
      <w:pPr>
        <w:tabs>
          <w:tab w:val="left" w:pos="198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Present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26EC7E39" w14:textId="77777777" w:rsidR="00331AD0" w:rsidRPr="00331AD0" w:rsidRDefault="00331AD0" w:rsidP="00331AD0">
      <w:pPr>
        <w:tabs>
          <w:tab w:val="left" w:pos="198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If present, Pelvic   </w:t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Abdominal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59B3109F" w14:textId="77777777" w:rsidR="00331AD0" w:rsidRPr="00331AD0" w:rsidRDefault="00331AD0" w:rsidP="00331AD0">
      <w:pPr>
        <w:tabs>
          <w:tab w:val="left" w:pos="1985"/>
        </w:tabs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Indeterminate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45917B47" w14:textId="77777777" w:rsidR="00331AD0" w:rsidRPr="00331AD0" w:rsidRDefault="00331AD0" w:rsidP="00331AD0">
      <w:pPr>
        <w:tabs>
          <w:tab w:val="left" w:pos="198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identified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793332A0" w14:textId="77777777" w:rsidR="00331AD0" w:rsidRPr="00331AD0" w:rsidRDefault="00331AD0" w:rsidP="00331AD0">
      <w:pPr>
        <w:tabs>
          <w:tab w:val="left" w:pos="198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Present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3C2A0A2E" w14:textId="77777777" w:rsidR="00331AD0" w:rsidRPr="00331AD0" w:rsidRDefault="00331AD0" w:rsidP="00331AD0">
      <w:pPr>
        <w:tabs>
          <w:tab w:val="left" w:pos="1985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If present, Pelvic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Abdominal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:lang w:val="fr-FR"/>
          <w14:ligatures w14:val="none"/>
        </w:rPr>
        <w:t></w:t>
      </w:r>
    </w:p>
    <w:p w14:paraId="33D54979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Histological sites of tumour involvement</w:t>
      </w:r>
    </w:p>
    <w:p w14:paraId="18707ABB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ovary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2E210E42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52CC7E7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1FDBF29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Left ovary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5E9B645B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A65D672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FE08FA7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ovarian capsule/surface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64F3FB5E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EFF2F2B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EC185A6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lastRenderedPageBreak/>
        <w:t>Left ovarian capsule/surface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0131030E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04EEA14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E76F1BB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fallopian tube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342490E4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9D73B57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10C6181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</w:p>
    <w:p w14:paraId="63057717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Left fallopian tube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63B69667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EB4E095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2C1894F0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Uterus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461688BD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988946C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7B2E44D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    Site(s):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64ED3B7B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    Myometrium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 xml:space="preserve">    Endometrium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 xml:space="preserve">        Cervix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7C0FD1E5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proofErr w:type="spellStart"/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Omentum</w:t>
      </w:r>
      <w:proofErr w:type="spellEnd"/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05F433D5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4752CC1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E428856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    Level of involvement: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797502C3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    Macroscopic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Microscopic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18F7E389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 xml:space="preserve">Peritoneum (including uterine </w:t>
      </w:r>
      <w:proofErr w:type="gramStart"/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serosa)</w:t>
      </w:r>
      <w:r w:rsidRPr="00331AD0">
        <w:rPr>
          <w:rFonts w:ascii="Arial" w:eastAsia="Cambria" w:hAnsi="Arial" w:cs="Arial"/>
          <w:b/>
          <w:bCs/>
          <w:kern w:val="0"/>
          <w:szCs w:val="22"/>
          <w:vertAlign w:val="superscript"/>
          <w14:ligatures w14:val="none"/>
        </w:rPr>
        <w:t>†</w:t>
      </w:r>
      <w:proofErr w:type="gramEnd"/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78E0B96F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6036E024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applicable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441B8FE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    Site(s):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5862C209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 xml:space="preserve">        Pelvis (specify site/s)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5FBAC456" w14:textId="77777777" w:rsidR="00331AD0" w:rsidRPr="00331AD0" w:rsidRDefault="00331AD0" w:rsidP="00331AD0">
      <w:pPr>
        <w:tabs>
          <w:tab w:val="left" w:pos="1701"/>
          <w:tab w:val="left" w:pos="2268"/>
          <w:tab w:val="left" w:pos="4678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lastRenderedPageBreak/>
        <w:t xml:space="preserve">        Abdomen (specify site/s)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1B0AF4C1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Other involved organ(s)/site(s) (specify): ……………………………………</w:t>
      </w:r>
    </w:p>
    <w:p w14:paraId="0E5C5DF8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Peritoneal cytology</w:t>
      </w: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088D9C02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Negative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Indeterminate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BA6B2F2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Positive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received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052BCCED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Lymph node status</w:t>
      </w: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7C615FDC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Not submitted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Not 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Involved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EA76ADD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</w:p>
    <w:p w14:paraId="37BB8883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Regional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3070D678" w14:textId="77777777" w:rsidR="00331AD0" w:rsidRPr="00331AD0" w:rsidRDefault="00331AD0" w:rsidP="00331AD0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Left pelvic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73E07B01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lymph nodes examined**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05DBC529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positive lymph nodes**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5B2769AB" w14:textId="77777777" w:rsidR="00331AD0" w:rsidRPr="00331AD0" w:rsidRDefault="00331AD0" w:rsidP="00331AD0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Right pelvic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120DB2AB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lymph nodes examined**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328C1307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positive lymph nodes**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42C2C344" w14:textId="77777777" w:rsidR="00331AD0" w:rsidRPr="00331AD0" w:rsidRDefault="00331AD0" w:rsidP="00331AD0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Para-aortic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44C9EBBC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lymph nodes examined**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11655195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positive lymph nodes**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76F78323" w14:textId="77777777" w:rsidR="00331AD0" w:rsidRPr="00331AD0" w:rsidRDefault="00331AD0" w:rsidP="00331AD0">
      <w:pPr>
        <w:spacing w:after="60" w:line="360" w:lineRule="auto"/>
        <w:outlineLvl w:val="2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Non-regional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106ED6E5" w14:textId="77777777" w:rsidR="00331AD0" w:rsidRPr="00331AD0" w:rsidRDefault="00331AD0" w:rsidP="00331AD0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Site 1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0736C85E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lymph nodes examined**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5BB161F6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positive lymph nodes**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3F0813D4" w14:textId="77777777" w:rsidR="00331AD0" w:rsidRPr="00331AD0" w:rsidRDefault="00331AD0" w:rsidP="00331AD0">
      <w:pPr>
        <w:spacing w:after="0" w:line="360" w:lineRule="auto"/>
        <w:outlineLvl w:val="3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Site 2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ab/>
      </w:r>
    </w:p>
    <w:p w14:paraId="33ED705A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lymph nodes examined**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36FBF959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Number of positive lymph nodes**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  <w:t>……………………………………</w:t>
      </w:r>
    </w:p>
    <w:p w14:paraId="7B999E33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lastRenderedPageBreak/>
        <w:t>** In some cases, it may not be possible to record the actual number of nodes owing to fragmentation of the specimen.</w:t>
      </w:r>
    </w:p>
    <w:p w14:paraId="4F5706AF" w14:textId="77777777" w:rsidR="00331AD0" w:rsidRPr="00331AD0" w:rsidRDefault="00331AD0" w:rsidP="00331AD0">
      <w:pPr>
        <w:tabs>
          <w:tab w:val="left" w:pos="567"/>
        </w:tabs>
        <w:spacing w:before="240" w:after="60" w:line="360" w:lineRule="auto"/>
        <w:outlineLvl w:val="1"/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</w:pP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14:ligatures w14:val="none"/>
        </w:rPr>
        <w:t>Site of tumour</w:t>
      </w:r>
      <w:r w:rsidRPr="00331AD0">
        <w:rPr>
          <w:rFonts w:ascii="Arial" w:eastAsia="Times New Roman" w:hAnsi="Arial" w:cs="Arial"/>
          <w:b/>
          <w:bCs/>
          <w:snapToGrid w:val="0"/>
          <w:kern w:val="0"/>
          <w:sz w:val="28"/>
          <w:szCs w:val="20"/>
          <w:vertAlign w:val="superscript"/>
          <w14:ligatures w14:val="none"/>
        </w:rPr>
        <w:t>†</w:t>
      </w:r>
    </w:p>
    <w:p w14:paraId="58A840AA" w14:textId="77777777" w:rsidR="00331AD0" w:rsidRPr="00331AD0" w:rsidRDefault="00331AD0" w:rsidP="00331AD0">
      <w:pPr>
        <w:tabs>
          <w:tab w:val="left" w:pos="3402"/>
          <w:tab w:val="left" w:pos="623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Primary tumour, ovary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49C59279" w14:textId="77777777" w:rsidR="00331AD0" w:rsidRPr="00331AD0" w:rsidRDefault="00331AD0" w:rsidP="00331AD0">
      <w:pPr>
        <w:tabs>
          <w:tab w:val="left" w:pos="3402"/>
          <w:tab w:val="left" w:pos="623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Primary tumour, peritoneum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3B910832" w14:textId="77777777" w:rsidR="00331AD0" w:rsidRPr="00331AD0" w:rsidRDefault="00331AD0" w:rsidP="00331AD0">
      <w:pPr>
        <w:tabs>
          <w:tab w:val="left" w:pos="3402"/>
          <w:tab w:val="left" w:pos="623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Primary tumour, fallopian tube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</w:p>
    <w:p w14:paraId="45F430A5" w14:textId="77777777" w:rsidR="00331AD0" w:rsidRPr="00331AD0" w:rsidRDefault="00331AD0" w:rsidP="00331AD0">
      <w:pPr>
        <w:tabs>
          <w:tab w:val="left" w:pos="3402"/>
          <w:tab w:val="left" w:pos="6237"/>
        </w:tabs>
        <w:spacing w:line="360" w:lineRule="auto"/>
        <w:rPr>
          <w:rFonts w:ascii="Arial" w:eastAsia="Cambria" w:hAnsi="Arial" w:cs="Arial"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kern w:val="0"/>
          <w:szCs w:val="22"/>
          <w14:ligatures w14:val="none"/>
        </w:rPr>
        <w:t>Undesignated: site of primary tumour cannot be assessed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ab/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</w:t>
      </w:r>
    </w:p>
    <w:p w14:paraId="43FAF28C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Comments:</w:t>
      </w:r>
    </w:p>
    <w:p w14:paraId="0D37BF14" w14:textId="77777777" w:rsidR="00331AD0" w:rsidRPr="00331AD0" w:rsidRDefault="00331AD0" w:rsidP="00331AD0">
      <w:pPr>
        <w:spacing w:after="0" w:line="240" w:lineRule="auto"/>
        <w:rPr>
          <w:rFonts w:ascii="Arial" w:eastAsia="Cambria" w:hAnsi="Arial" w:cs="Arial"/>
          <w:b/>
          <w:kern w:val="0"/>
          <w:sz w:val="20"/>
          <w:szCs w:val="22"/>
          <w14:ligatures w14:val="none"/>
        </w:rPr>
      </w:pPr>
    </w:p>
    <w:p w14:paraId="2EAA0A0E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kern w:val="0"/>
          <w:szCs w:val="22"/>
          <w14:ligatures w14:val="none"/>
        </w:rPr>
        <w:t>Provisional FIGO stage</w:t>
      </w:r>
      <w:r w:rsidRPr="00331AD0">
        <w:rPr>
          <w:rFonts w:ascii="Arial" w:eastAsia="Cambria" w:hAnsi="Arial" w:cs="Arial"/>
          <w:kern w:val="0"/>
          <w:szCs w:val="36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kern w:val="0"/>
          <w:szCs w:val="22"/>
          <w14:ligatures w14:val="none"/>
        </w:rPr>
        <w:t xml:space="preserve"> </w:t>
      </w:r>
      <w:r w:rsidRPr="00331AD0">
        <w:rPr>
          <w:rFonts w:ascii="Arial" w:eastAsia="Cambria" w:hAnsi="Arial" w:cs="Arial"/>
          <w:b/>
          <w:kern w:val="0"/>
          <w:szCs w:val="22"/>
          <w14:ligatures w14:val="none"/>
        </w:rPr>
        <w:tab/>
        <w:t xml:space="preserve">………………      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(may change following MDTM discussion)</w:t>
      </w:r>
    </w:p>
    <w:p w14:paraId="4C507FDF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b/>
          <w:bCs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SNOMED codes</w:t>
      </w:r>
      <w:r w:rsidRPr="00331AD0">
        <w:rPr>
          <w:rFonts w:ascii="Arial" w:eastAsia="Cambria" w:hAnsi="Arial" w:cs="Arial"/>
          <w:kern w:val="0"/>
          <w:szCs w:val="36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b/>
          <w:bCs/>
          <w:kern w:val="0"/>
          <w:szCs w:val="22"/>
          <w14:ligatures w14:val="none"/>
        </w:rPr>
        <w:t>: T………………   M…………</w:t>
      </w:r>
    </w:p>
    <w:p w14:paraId="47465E1C" w14:textId="77777777" w:rsidR="00331AD0" w:rsidRPr="00331AD0" w:rsidRDefault="00331AD0" w:rsidP="00331AD0">
      <w:pPr>
        <w:spacing w:line="360" w:lineRule="auto"/>
        <w:rPr>
          <w:rFonts w:ascii="Arial" w:eastAsia="Cambria" w:hAnsi="Arial" w:cs="Arial"/>
          <w:b/>
          <w:kern w:val="0"/>
          <w:szCs w:val="22"/>
          <w14:ligatures w14:val="none"/>
        </w:rPr>
      </w:pPr>
      <w:r w:rsidRPr="00331AD0">
        <w:rPr>
          <w:rFonts w:ascii="Arial" w:eastAsia="Cambria" w:hAnsi="Arial" w:cs="Arial"/>
          <w:b/>
          <w:kern w:val="0"/>
          <w:szCs w:val="22"/>
          <w14:ligatures w14:val="none"/>
        </w:rPr>
        <w:t>Pathologist:</w:t>
      </w:r>
      <w:r w:rsidRPr="00331AD0">
        <w:rPr>
          <w:rFonts w:ascii="Arial" w:eastAsia="Cambria" w:hAnsi="Arial" w:cs="Arial"/>
          <w:b/>
          <w:kern w:val="0"/>
          <w:szCs w:val="22"/>
          <w14:ligatures w14:val="none"/>
        </w:rPr>
        <w:tab/>
        <w:t xml:space="preserve">…………………………………  </w:t>
      </w:r>
      <w:r w:rsidRPr="00331AD0">
        <w:rPr>
          <w:rFonts w:ascii="Arial" w:eastAsia="Cambria" w:hAnsi="Arial" w:cs="Arial"/>
          <w:b/>
          <w:kern w:val="0"/>
          <w:szCs w:val="22"/>
          <w14:ligatures w14:val="none"/>
        </w:rPr>
        <w:tab/>
        <w:t>Date: …………………</w:t>
      </w:r>
    </w:p>
    <w:p w14:paraId="1E4F076C" w14:textId="719538AD" w:rsidR="00683DE2" w:rsidRDefault="00331AD0" w:rsidP="00331AD0">
      <w:r w:rsidRPr="00331AD0">
        <w:rPr>
          <w:rFonts w:ascii="Arial" w:eastAsia="Cambria" w:hAnsi="Arial" w:cs="Arial"/>
          <w:kern w:val="0"/>
          <w:szCs w:val="36"/>
          <w:vertAlign w:val="superscript"/>
          <w14:ligatures w14:val="none"/>
        </w:rPr>
        <w:t>†</w:t>
      </w:r>
      <w:r w:rsidRPr="00331AD0">
        <w:rPr>
          <w:rFonts w:ascii="Arial" w:eastAsia="Cambria" w:hAnsi="Arial" w:cs="Arial"/>
          <w:kern w:val="0"/>
          <w:szCs w:val="36"/>
          <w14:ligatures w14:val="none"/>
        </w:rPr>
        <w:t xml:space="preserve"> </w:t>
      </w:r>
      <w:r w:rsidRPr="00331AD0">
        <w:rPr>
          <w:rFonts w:ascii="Arial" w:eastAsia="Cambria" w:hAnsi="Arial" w:cs="Arial"/>
          <w:kern w:val="0"/>
          <w:szCs w:val="22"/>
          <w14:ligatures w14:val="none"/>
        </w:rPr>
        <w:t>Data items that are currently part of the Cancer Outcomes and Services Dataset (COSD) pathology version 5.</w:t>
      </w:r>
    </w:p>
    <w:sectPr w:rsidR="00683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D0"/>
    <w:rsid w:val="00085654"/>
    <w:rsid w:val="00331AD0"/>
    <w:rsid w:val="00683DE2"/>
    <w:rsid w:val="00D1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E142"/>
  <w15:chartTrackingRefBased/>
  <w15:docId w15:val="{59398BEE-0E74-4BC6-A085-F14CDD61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2026-06-02T10:18:00Z</dcterms:created>
  <dcterms:modified xsi:type="dcterms:W3CDTF">2026-06-02T10:18:00Z</dcterms:modified>
</cp:coreProperties>
</file>