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24E7" w14:textId="2504F972" w:rsidR="00CF5950" w:rsidRPr="00F32550" w:rsidRDefault="00CF5950" w:rsidP="00C675B3">
      <w:pPr>
        <w:ind w:left="1985" w:hanging="1985"/>
        <w:rPr>
          <w:i/>
        </w:rPr>
      </w:pPr>
      <w:r w:rsidRPr="00B34298">
        <w:rPr>
          <w:b/>
          <w:sz w:val="24"/>
        </w:rPr>
        <w:t xml:space="preserve">Appendix </w:t>
      </w:r>
      <w:r>
        <w:rPr>
          <w:b/>
          <w:sz w:val="24"/>
        </w:rPr>
        <w:t>A</w:t>
      </w:r>
      <w:r>
        <w:rPr>
          <w:b/>
          <w:sz w:val="24"/>
        </w:rPr>
        <w:tab/>
      </w:r>
      <w:r w:rsidR="00C675B3">
        <w:rPr>
          <w:b/>
          <w:sz w:val="24"/>
        </w:rPr>
        <w:t>TNM</w:t>
      </w:r>
      <w:r w:rsidRPr="00B34298">
        <w:rPr>
          <w:b/>
          <w:sz w:val="24"/>
        </w:rPr>
        <w:t xml:space="preserve"> </w:t>
      </w:r>
      <w:r w:rsidR="00C675B3">
        <w:rPr>
          <w:b/>
          <w:sz w:val="24"/>
        </w:rPr>
        <w:t>classification</w:t>
      </w:r>
      <w:r>
        <w:rPr>
          <w:b/>
          <w:sz w:val="24"/>
        </w:rPr>
        <w:t xml:space="preserve"> of primary cutaneous carcinoma</w:t>
      </w:r>
      <w:r w:rsidR="00702C8F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C675B3">
        <w:rPr>
          <w:b/>
          <w:sz w:val="24"/>
        </w:rPr>
        <w:t>(UICC TNM 8)</w:t>
      </w:r>
    </w:p>
    <w:p w14:paraId="44D59798" w14:textId="680E9C7D" w:rsidR="00CF5950" w:rsidRDefault="00CF5950" w:rsidP="00CF5950">
      <w:pPr>
        <w:ind w:left="720" w:hanging="720"/>
        <w:rPr>
          <w:b/>
        </w:rPr>
      </w:pPr>
    </w:p>
    <w:p w14:paraId="50503B1F" w14:textId="77777777" w:rsidR="00C675B3" w:rsidRDefault="00C675B3" w:rsidP="00CF5950">
      <w:pPr>
        <w:ind w:left="720" w:hanging="720"/>
        <w:rPr>
          <w:b/>
        </w:rPr>
      </w:pPr>
    </w:p>
    <w:p w14:paraId="0A612A93" w14:textId="6D3B30AE" w:rsidR="00AB5D61" w:rsidRDefault="00AB5D61" w:rsidP="00C675B3">
      <w:pPr>
        <w:jc w:val="both"/>
      </w:pPr>
      <w:r>
        <w:rPr>
          <w:rFonts w:eastAsia="Calibri"/>
        </w:rPr>
        <w:t xml:space="preserve">This update to Appendix A </w:t>
      </w:r>
      <w:r w:rsidR="00C675B3">
        <w:rPr>
          <w:rFonts w:eastAsia="Calibri"/>
        </w:rPr>
        <w:t>provides</w:t>
      </w:r>
      <w:r>
        <w:rPr>
          <w:rFonts w:eastAsia="Calibri"/>
        </w:rPr>
        <w:t xml:space="preserve"> updated information on staging using UICC TNM 8</w:t>
      </w:r>
      <w:r w:rsidR="00702C8F">
        <w:rPr>
          <w:rFonts w:eastAsia="Calibri"/>
        </w:rPr>
        <w:t>,</w:t>
      </w:r>
      <w:r>
        <w:rPr>
          <w:rFonts w:eastAsia="Calibri"/>
        </w:rPr>
        <w:t xml:space="preserve"> which should be used for all tumours diagnosed after </w:t>
      </w:r>
      <w:r w:rsidR="00702C8F">
        <w:rPr>
          <w:rFonts w:eastAsia="Calibri"/>
        </w:rPr>
        <w:t xml:space="preserve">1 January </w:t>
      </w:r>
      <w:r>
        <w:rPr>
          <w:rFonts w:eastAsia="Calibri"/>
        </w:rPr>
        <w:t>2018.</w:t>
      </w:r>
    </w:p>
    <w:p w14:paraId="2D2CD292" w14:textId="77777777" w:rsidR="00AB5D61" w:rsidRDefault="00AB5D61" w:rsidP="00C675B3">
      <w:pPr>
        <w:ind w:left="720" w:hanging="720"/>
        <w:jc w:val="both"/>
        <w:rPr>
          <w:b/>
        </w:rPr>
      </w:pPr>
    </w:p>
    <w:p w14:paraId="51258EB7" w14:textId="00F7EB88" w:rsidR="00CF5950" w:rsidRPr="00C675B3" w:rsidRDefault="00CF5950" w:rsidP="00C675B3">
      <w:pPr>
        <w:jc w:val="both"/>
      </w:pPr>
      <w:r w:rsidRPr="00C675B3">
        <w:t>This combines the UICC</w:t>
      </w:r>
      <w:r w:rsidR="00C675B3">
        <w:t xml:space="preserve"> </w:t>
      </w:r>
      <w:r w:rsidRPr="00C675B3">
        <w:t>TNM</w:t>
      </w:r>
      <w:r w:rsidR="00C675B3">
        <w:t xml:space="preserve"> </w:t>
      </w:r>
      <w:r w:rsidRPr="00C675B3">
        <w:t>8 chapter guidance for skin carcinoma of the head and n</w:t>
      </w:r>
      <w:r w:rsidR="00C675B3">
        <w:t>eck and carcinoma of the skin (</w:t>
      </w:r>
      <w:r w:rsidRPr="00C675B3">
        <w:t>essentially l</w:t>
      </w:r>
      <w:r w:rsidR="007B1ECC" w:rsidRPr="00C675B3">
        <w:t xml:space="preserve">imbs and trunk but excluding </w:t>
      </w:r>
      <w:r w:rsidRPr="00C675B3">
        <w:t xml:space="preserve">eyelid, </w:t>
      </w:r>
      <w:r w:rsidR="00C675B3">
        <w:t>vulva, penis</w:t>
      </w:r>
      <w:r w:rsidR="007B1ECC" w:rsidRPr="00C675B3">
        <w:t>, non-hair bearing lip and non-hair bearing perianal skin within 5</w:t>
      </w:r>
      <w:r w:rsidR="00C675B3">
        <w:t xml:space="preserve"> </w:t>
      </w:r>
      <w:r w:rsidR="007B1ECC" w:rsidRPr="00C675B3">
        <w:t>cm of the perianal margin)</w:t>
      </w:r>
      <w:r w:rsidR="00C675B3">
        <w:t>.</w:t>
      </w:r>
    </w:p>
    <w:p w14:paraId="28E0DCEC" w14:textId="77777777" w:rsidR="00CF5950" w:rsidRDefault="00CF5950" w:rsidP="00C675B3">
      <w:pPr>
        <w:ind w:left="720" w:hanging="720"/>
        <w:jc w:val="both"/>
        <w:rPr>
          <w:b/>
        </w:rPr>
      </w:pPr>
    </w:p>
    <w:p w14:paraId="5E6B6261" w14:textId="424FDEB0" w:rsidR="00CF5950" w:rsidRPr="00C675B3" w:rsidRDefault="00CF5950" w:rsidP="00C675B3">
      <w:pPr>
        <w:jc w:val="both"/>
        <w:rPr>
          <w:szCs w:val="22"/>
        </w:rPr>
      </w:pPr>
      <w:r w:rsidRPr="00C675B3">
        <w:rPr>
          <w:szCs w:val="22"/>
        </w:rPr>
        <w:t>This includes basal cell car</w:t>
      </w:r>
      <w:r w:rsidR="00702C8F">
        <w:rPr>
          <w:szCs w:val="22"/>
        </w:rPr>
        <w:t>cinoma, squamous cell carcinoma and</w:t>
      </w:r>
      <w:r w:rsidR="00C675B3">
        <w:rPr>
          <w:szCs w:val="22"/>
        </w:rPr>
        <w:t xml:space="preserve"> </w:t>
      </w:r>
      <w:r w:rsidRPr="00C675B3">
        <w:rPr>
          <w:szCs w:val="22"/>
        </w:rPr>
        <w:t>adnexal carcinoma</w:t>
      </w:r>
      <w:r w:rsidR="007B1ECC" w:rsidRPr="00C675B3">
        <w:rPr>
          <w:szCs w:val="22"/>
        </w:rPr>
        <w:t>s</w:t>
      </w:r>
      <w:r w:rsidR="00702C8F">
        <w:rPr>
          <w:szCs w:val="22"/>
        </w:rPr>
        <w:t>,</w:t>
      </w:r>
      <w:r w:rsidRPr="00C675B3">
        <w:rPr>
          <w:szCs w:val="22"/>
        </w:rPr>
        <w:t xml:space="preserve"> but excludes Merkel cell carcinoma.</w:t>
      </w:r>
    </w:p>
    <w:p w14:paraId="58AA1AD3" w14:textId="77777777" w:rsidR="00CF5950" w:rsidRDefault="00CF5950" w:rsidP="00CF5950">
      <w:pPr>
        <w:rPr>
          <w:b/>
          <w:szCs w:val="22"/>
        </w:rPr>
      </w:pPr>
    </w:p>
    <w:p w14:paraId="2C423C2C" w14:textId="77777777" w:rsidR="00CF5950" w:rsidRPr="00DF57D9" w:rsidRDefault="00CF5950" w:rsidP="00CF5950">
      <w:pPr>
        <w:rPr>
          <w:szCs w:val="22"/>
        </w:rPr>
      </w:pPr>
    </w:p>
    <w:p w14:paraId="040B2D7E" w14:textId="77777777" w:rsidR="00CF5950" w:rsidRPr="00702C8F" w:rsidRDefault="00CF5950" w:rsidP="00CF5950">
      <w:pPr>
        <w:rPr>
          <w:b/>
          <w:sz w:val="24"/>
        </w:rPr>
      </w:pPr>
      <w:r w:rsidRPr="00702C8F">
        <w:rPr>
          <w:b/>
          <w:sz w:val="24"/>
        </w:rPr>
        <w:t>Primary tumour (</w:t>
      </w:r>
      <w:proofErr w:type="spellStart"/>
      <w:r w:rsidRPr="00702C8F">
        <w:rPr>
          <w:b/>
          <w:sz w:val="24"/>
        </w:rPr>
        <w:t>pT</w:t>
      </w:r>
      <w:proofErr w:type="spellEnd"/>
      <w:r w:rsidRPr="00702C8F">
        <w:rPr>
          <w:b/>
          <w:sz w:val="24"/>
        </w:rPr>
        <w:t>)</w:t>
      </w:r>
    </w:p>
    <w:p w14:paraId="3BDCF585" w14:textId="77777777" w:rsidR="00CF5950" w:rsidRDefault="00CF5950" w:rsidP="00CF5950">
      <w:pPr>
        <w:rPr>
          <w:szCs w:val="22"/>
        </w:rPr>
      </w:pPr>
    </w:p>
    <w:p w14:paraId="625B955C" w14:textId="52FFBF9D" w:rsidR="00C675B3" w:rsidRDefault="00C675B3" w:rsidP="00CF5950">
      <w:pPr>
        <w:rPr>
          <w:szCs w:val="22"/>
        </w:rPr>
      </w:pPr>
      <w:r>
        <w:rPr>
          <w:szCs w:val="22"/>
        </w:rPr>
        <w:t xml:space="preserve">UICC TNM 8 states </w:t>
      </w:r>
      <w:proofErr w:type="spellStart"/>
      <w:r>
        <w:rPr>
          <w:szCs w:val="22"/>
        </w:rPr>
        <w:t>pT</w:t>
      </w:r>
      <w:proofErr w:type="spellEnd"/>
      <w:r>
        <w:rPr>
          <w:szCs w:val="22"/>
        </w:rPr>
        <w:t xml:space="preserve"> is identical to T.</w:t>
      </w:r>
    </w:p>
    <w:p w14:paraId="6EBBB803" w14:textId="77777777" w:rsidR="00C675B3" w:rsidRDefault="00C675B3" w:rsidP="00CF5950">
      <w:pPr>
        <w:rPr>
          <w:szCs w:val="22"/>
        </w:rPr>
      </w:pPr>
    </w:p>
    <w:p w14:paraId="3C9EFC85" w14:textId="2CBEEEA9" w:rsidR="00CF5950" w:rsidRDefault="00C675B3" w:rsidP="00C675B3">
      <w:pPr>
        <w:spacing w:after="120"/>
        <w:ind w:left="993" w:hanging="993"/>
        <w:rPr>
          <w:szCs w:val="22"/>
        </w:rPr>
      </w:pPr>
      <w:proofErr w:type="spellStart"/>
      <w:proofErr w:type="gramStart"/>
      <w:r>
        <w:rPr>
          <w:szCs w:val="22"/>
        </w:rPr>
        <w:t>pTX</w:t>
      </w:r>
      <w:proofErr w:type="spellEnd"/>
      <w:proofErr w:type="gramEnd"/>
      <w:r>
        <w:rPr>
          <w:szCs w:val="22"/>
        </w:rPr>
        <w:tab/>
      </w:r>
      <w:r w:rsidR="00CF5950">
        <w:rPr>
          <w:szCs w:val="22"/>
        </w:rPr>
        <w:t>Primary tumour cannot be assessed</w:t>
      </w:r>
    </w:p>
    <w:p w14:paraId="4E802BBD" w14:textId="19C8F655" w:rsidR="00CF5950" w:rsidRDefault="00CF5950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pT0</w:t>
      </w:r>
      <w:proofErr w:type="gramEnd"/>
      <w:r>
        <w:rPr>
          <w:szCs w:val="22"/>
        </w:rPr>
        <w:tab/>
        <w:t>No evidence of primary tumour</w:t>
      </w:r>
    </w:p>
    <w:p w14:paraId="70171B7A" w14:textId="2E4EA2D1" w:rsidR="00CF5950" w:rsidRDefault="00CF5950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pTis</w:t>
      </w:r>
      <w:proofErr w:type="gramEnd"/>
      <w:r>
        <w:rPr>
          <w:szCs w:val="22"/>
        </w:rPr>
        <w:tab/>
        <w:t xml:space="preserve">Carcinoma </w:t>
      </w:r>
      <w:r w:rsidRPr="00C675B3">
        <w:rPr>
          <w:szCs w:val="22"/>
        </w:rPr>
        <w:t>in situ</w:t>
      </w:r>
    </w:p>
    <w:p w14:paraId="4C75AD23" w14:textId="07635D63" w:rsidR="00CF5950" w:rsidRDefault="00C675B3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pT1</w:t>
      </w:r>
      <w:proofErr w:type="gramEnd"/>
      <w:r>
        <w:rPr>
          <w:szCs w:val="22"/>
        </w:rPr>
        <w:tab/>
        <w:t>Tumour ≤</w:t>
      </w:r>
      <w:r w:rsidR="00CF5950">
        <w:rPr>
          <w:szCs w:val="22"/>
        </w:rPr>
        <w:t xml:space="preserve">20 mm </w:t>
      </w:r>
      <w:r w:rsidR="007A65FA">
        <w:rPr>
          <w:szCs w:val="22"/>
        </w:rPr>
        <w:t>or less in maximum dimension</w:t>
      </w:r>
      <w:r>
        <w:rPr>
          <w:szCs w:val="22"/>
        </w:rPr>
        <w:t xml:space="preserve"> (</w:t>
      </w:r>
      <w:r w:rsidR="00CF5950">
        <w:rPr>
          <w:szCs w:val="22"/>
        </w:rPr>
        <w:t>this is the clinical dimension b</w:t>
      </w:r>
      <w:r>
        <w:rPr>
          <w:szCs w:val="22"/>
        </w:rPr>
        <w:t xml:space="preserve">ut the pathological dimension, </w:t>
      </w:r>
      <w:r w:rsidR="00CF5950">
        <w:rPr>
          <w:szCs w:val="22"/>
        </w:rPr>
        <w:t>usually macroscopic</w:t>
      </w:r>
      <w:r w:rsidR="007A65FA">
        <w:rPr>
          <w:szCs w:val="22"/>
        </w:rPr>
        <w:t>,</w:t>
      </w:r>
      <w:r w:rsidR="00CF5950">
        <w:rPr>
          <w:szCs w:val="22"/>
        </w:rPr>
        <w:t xml:space="preserve"> can be used if the clinical is not available)</w:t>
      </w:r>
    </w:p>
    <w:p w14:paraId="1F22E693" w14:textId="0AA892E6" w:rsidR="00CF5950" w:rsidRDefault="00C675B3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pT2</w:t>
      </w:r>
      <w:proofErr w:type="gramEnd"/>
      <w:r>
        <w:rPr>
          <w:szCs w:val="22"/>
        </w:rPr>
        <w:tab/>
        <w:t>Tumour &gt;</w:t>
      </w:r>
      <w:r w:rsidR="00702C8F">
        <w:rPr>
          <w:szCs w:val="22"/>
        </w:rPr>
        <w:t xml:space="preserve">20 mm to </w:t>
      </w:r>
      <w:r w:rsidR="00CF5950">
        <w:rPr>
          <w:szCs w:val="22"/>
        </w:rPr>
        <w:t>≤</w:t>
      </w:r>
      <w:r>
        <w:rPr>
          <w:szCs w:val="22"/>
        </w:rPr>
        <w:t>40 mm in maximum dimension (</w:t>
      </w:r>
      <w:r w:rsidR="00CF5950">
        <w:rPr>
          <w:szCs w:val="22"/>
        </w:rPr>
        <w:t>this is the clinical dimension b</w:t>
      </w:r>
      <w:r>
        <w:rPr>
          <w:szCs w:val="22"/>
        </w:rPr>
        <w:t xml:space="preserve">ut the pathological dimension, </w:t>
      </w:r>
      <w:r w:rsidR="00CF5950">
        <w:rPr>
          <w:szCs w:val="22"/>
        </w:rPr>
        <w:t>usually macroscopic</w:t>
      </w:r>
      <w:r w:rsidR="007A65FA">
        <w:rPr>
          <w:szCs w:val="22"/>
        </w:rPr>
        <w:t>,</w:t>
      </w:r>
      <w:r w:rsidR="00CF5950">
        <w:rPr>
          <w:szCs w:val="22"/>
        </w:rPr>
        <w:t xml:space="preserve"> can</w:t>
      </w:r>
      <w:r>
        <w:rPr>
          <w:szCs w:val="22"/>
        </w:rPr>
        <w:t xml:space="preserve"> be used if the clinical is not </w:t>
      </w:r>
      <w:r w:rsidR="00CF5950">
        <w:rPr>
          <w:szCs w:val="22"/>
        </w:rPr>
        <w:t>available)</w:t>
      </w:r>
    </w:p>
    <w:p w14:paraId="215F6AC5" w14:textId="5713BB40" w:rsidR="00C675B3" w:rsidRDefault="00CF5950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pT3</w:t>
      </w:r>
      <w:proofErr w:type="gramEnd"/>
      <w:r w:rsidR="00C675B3">
        <w:rPr>
          <w:szCs w:val="22"/>
        </w:rPr>
        <w:t xml:space="preserve"> </w:t>
      </w:r>
      <w:r w:rsidR="00C675B3">
        <w:rPr>
          <w:szCs w:val="22"/>
        </w:rPr>
        <w:tab/>
      </w:r>
      <w:r>
        <w:rPr>
          <w:szCs w:val="22"/>
        </w:rPr>
        <w:t>Tumour</w:t>
      </w:r>
      <w:r w:rsidR="00C675B3">
        <w:rPr>
          <w:szCs w:val="22"/>
        </w:rPr>
        <w:t xml:space="preserve"> &gt;40 mm in maximum dimension (</w:t>
      </w:r>
      <w:r>
        <w:rPr>
          <w:szCs w:val="22"/>
        </w:rPr>
        <w:t>this is</w:t>
      </w:r>
      <w:r w:rsidR="00C675B3">
        <w:rPr>
          <w:szCs w:val="22"/>
        </w:rPr>
        <w:t xml:space="preserve"> the clinical dimension but the </w:t>
      </w:r>
      <w:r>
        <w:rPr>
          <w:szCs w:val="22"/>
        </w:rPr>
        <w:t>pathological di</w:t>
      </w:r>
      <w:r w:rsidR="00C675B3">
        <w:rPr>
          <w:szCs w:val="22"/>
        </w:rPr>
        <w:t>mension,</w:t>
      </w:r>
      <w:r>
        <w:rPr>
          <w:szCs w:val="22"/>
        </w:rPr>
        <w:t xml:space="preserve"> usually macroscopic</w:t>
      </w:r>
      <w:r w:rsidR="00C675B3">
        <w:rPr>
          <w:szCs w:val="22"/>
        </w:rPr>
        <w:t>,</w:t>
      </w:r>
      <w:r>
        <w:rPr>
          <w:szCs w:val="22"/>
        </w:rPr>
        <w:t xml:space="preserve"> can be used if the clinical is not available)</w:t>
      </w:r>
    </w:p>
    <w:p w14:paraId="3494E58B" w14:textId="3D7D7125" w:rsidR="00CF5950" w:rsidRDefault="00CF5950" w:rsidP="00C675B3">
      <w:pPr>
        <w:spacing w:after="120"/>
        <w:ind w:left="993"/>
        <w:rPr>
          <w:szCs w:val="22"/>
        </w:rPr>
      </w:pPr>
      <w:proofErr w:type="gramStart"/>
      <w:r>
        <w:rPr>
          <w:szCs w:val="22"/>
        </w:rPr>
        <w:t>pT1</w:t>
      </w:r>
      <w:proofErr w:type="gramEnd"/>
      <w:r>
        <w:rPr>
          <w:szCs w:val="22"/>
        </w:rPr>
        <w:t xml:space="preserve"> or pT2 can be upstaged to pT3 by </w:t>
      </w:r>
      <w:r w:rsidR="00702C8F">
        <w:rPr>
          <w:szCs w:val="22"/>
        </w:rPr>
        <w:t>one or more high-</w:t>
      </w:r>
      <w:r w:rsidR="007A65FA">
        <w:rPr>
          <w:szCs w:val="22"/>
        </w:rPr>
        <w:t>risk clinical/</w:t>
      </w:r>
      <w:r>
        <w:rPr>
          <w:szCs w:val="22"/>
        </w:rPr>
        <w:t>pathological f</w:t>
      </w:r>
      <w:r w:rsidR="00C675B3">
        <w:rPr>
          <w:szCs w:val="22"/>
        </w:rPr>
        <w:t>eatures including deep invasion</w:t>
      </w:r>
      <w:r w:rsidR="00702C8F">
        <w:rPr>
          <w:szCs w:val="22"/>
        </w:rPr>
        <w:t>*</w:t>
      </w:r>
      <w:r w:rsidR="001A5010">
        <w:rPr>
          <w:szCs w:val="22"/>
        </w:rPr>
        <w:t>,</w:t>
      </w:r>
      <w:r>
        <w:rPr>
          <w:szCs w:val="22"/>
        </w:rPr>
        <w:t xml:space="preserve"> specifically defined perineural inva</w:t>
      </w:r>
      <w:r w:rsidR="00C675B3">
        <w:rPr>
          <w:szCs w:val="22"/>
        </w:rPr>
        <w:t>sion**</w:t>
      </w:r>
      <w:r w:rsidR="00C675B3">
        <w:rPr>
          <w:szCs w:val="22"/>
          <w:vertAlign w:val="superscript"/>
        </w:rPr>
        <w:t xml:space="preserve"> </w:t>
      </w:r>
      <w:r w:rsidR="00C675B3" w:rsidRPr="00C675B3">
        <w:rPr>
          <w:szCs w:val="22"/>
        </w:rPr>
        <w:t>or minor bone</w:t>
      </w:r>
      <w:r w:rsidR="00C675B3">
        <w:rPr>
          <w:szCs w:val="22"/>
        </w:rPr>
        <w:t xml:space="preserve"> erosion</w:t>
      </w:r>
    </w:p>
    <w:p w14:paraId="4F36E4F4" w14:textId="4CBC00C1" w:rsidR="00CF5950" w:rsidRDefault="00C675B3" w:rsidP="00C675B3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pT4a</w:t>
      </w:r>
      <w:proofErr w:type="gramEnd"/>
      <w:r>
        <w:rPr>
          <w:szCs w:val="22"/>
        </w:rPr>
        <w:t xml:space="preserve"> </w:t>
      </w:r>
      <w:r>
        <w:rPr>
          <w:szCs w:val="22"/>
        </w:rPr>
        <w:tab/>
      </w:r>
      <w:r w:rsidR="00CF5950">
        <w:rPr>
          <w:szCs w:val="22"/>
        </w:rPr>
        <w:t>Tumour with gross cortical/marrow invasion</w:t>
      </w:r>
    </w:p>
    <w:p w14:paraId="07FA4E38" w14:textId="62DB7155" w:rsidR="00CF5950" w:rsidRDefault="00C675B3" w:rsidP="00702C8F">
      <w:pPr>
        <w:ind w:left="992" w:hanging="992"/>
        <w:rPr>
          <w:szCs w:val="22"/>
        </w:rPr>
      </w:pPr>
      <w:proofErr w:type="gramStart"/>
      <w:r>
        <w:rPr>
          <w:szCs w:val="22"/>
        </w:rPr>
        <w:t>pT4b</w:t>
      </w:r>
      <w:proofErr w:type="gramEnd"/>
      <w:r>
        <w:rPr>
          <w:szCs w:val="22"/>
        </w:rPr>
        <w:t xml:space="preserve"> </w:t>
      </w:r>
      <w:r>
        <w:rPr>
          <w:szCs w:val="22"/>
        </w:rPr>
        <w:tab/>
      </w:r>
      <w:r w:rsidR="00CF5950">
        <w:rPr>
          <w:szCs w:val="22"/>
        </w:rPr>
        <w:t xml:space="preserve">Tumour </w:t>
      </w:r>
      <w:r w:rsidR="00702C8F">
        <w:rPr>
          <w:szCs w:val="22"/>
        </w:rPr>
        <w:t>with axial skeleton/skull base/</w:t>
      </w:r>
      <w:proofErr w:type="spellStart"/>
      <w:r w:rsidR="00CF5950">
        <w:rPr>
          <w:szCs w:val="22"/>
        </w:rPr>
        <w:t>foraminal</w:t>
      </w:r>
      <w:proofErr w:type="spellEnd"/>
      <w:r w:rsidR="00CF5950">
        <w:rPr>
          <w:szCs w:val="22"/>
        </w:rPr>
        <w:t xml:space="preserve"> invasion </w:t>
      </w:r>
    </w:p>
    <w:p w14:paraId="59A26C15" w14:textId="77777777" w:rsidR="00C675B3" w:rsidRDefault="00C675B3" w:rsidP="00CF5950">
      <w:pPr>
        <w:rPr>
          <w:szCs w:val="22"/>
        </w:rPr>
      </w:pPr>
    </w:p>
    <w:p w14:paraId="53F8477D" w14:textId="2008A23C" w:rsidR="00CF5950" w:rsidRDefault="00CF5950" w:rsidP="00C675B3">
      <w:pPr>
        <w:spacing w:after="120"/>
        <w:jc w:val="both"/>
        <w:rPr>
          <w:szCs w:val="22"/>
        </w:rPr>
      </w:pPr>
      <w:r>
        <w:rPr>
          <w:szCs w:val="22"/>
        </w:rPr>
        <w:t>High-risk features in relation t</w:t>
      </w:r>
      <w:r w:rsidR="00C675B3">
        <w:rPr>
          <w:szCs w:val="22"/>
        </w:rPr>
        <w:t>o pT1 and pT2 upstaging to pT3:</w:t>
      </w:r>
    </w:p>
    <w:p w14:paraId="5795799B" w14:textId="2A05C9C2" w:rsidR="00CF5950" w:rsidRDefault="00702C8F" w:rsidP="00C675B3">
      <w:pPr>
        <w:spacing w:after="120"/>
        <w:jc w:val="both"/>
        <w:rPr>
          <w:szCs w:val="22"/>
        </w:rPr>
      </w:pPr>
      <w:r>
        <w:rPr>
          <w:szCs w:val="22"/>
        </w:rPr>
        <w:t>*</w:t>
      </w:r>
      <w:r w:rsidR="00C675B3">
        <w:rPr>
          <w:szCs w:val="22"/>
        </w:rPr>
        <w:t>Deep invasion</w:t>
      </w:r>
      <w:r w:rsidR="00CF5950">
        <w:rPr>
          <w:szCs w:val="22"/>
        </w:rPr>
        <w:t>: this is</w:t>
      </w:r>
      <w:r w:rsidR="00C675B3">
        <w:rPr>
          <w:szCs w:val="22"/>
        </w:rPr>
        <w:t xml:space="preserve"> defined as depth of invasion (</w:t>
      </w:r>
      <w:r w:rsidR="00CF5950">
        <w:rPr>
          <w:szCs w:val="22"/>
        </w:rPr>
        <w:t>DOI) to a level beyond the subcutaneous fat   an</w:t>
      </w:r>
      <w:r w:rsidR="00C675B3">
        <w:rPr>
          <w:szCs w:val="22"/>
        </w:rPr>
        <w:t>d/or tumour depth/thickness &gt;</w:t>
      </w:r>
      <w:r w:rsidR="00CF5950">
        <w:rPr>
          <w:szCs w:val="22"/>
        </w:rPr>
        <w:t>6</w:t>
      </w:r>
      <w:r w:rsidR="00C675B3">
        <w:rPr>
          <w:szCs w:val="22"/>
        </w:rPr>
        <w:t xml:space="preserve"> </w:t>
      </w:r>
      <w:r w:rsidR="00CF5950">
        <w:rPr>
          <w:szCs w:val="22"/>
        </w:rPr>
        <w:t>mm.</w:t>
      </w:r>
      <w:r w:rsidR="00C675B3">
        <w:rPr>
          <w:szCs w:val="22"/>
        </w:rPr>
        <w:t xml:space="preserve"> </w:t>
      </w:r>
      <w:r>
        <w:rPr>
          <w:szCs w:val="22"/>
        </w:rPr>
        <w:t>Depth is measured in millimetres</w:t>
      </w:r>
      <w:r w:rsidR="00CF5950">
        <w:rPr>
          <w:szCs w:val="22"/>
        </w:rPr>
        <w:t xml:space="preserve"> from the granular layer of the nearest adjacent normal epidermis to the deepest point of the tumour.</w:t>
      </w:r>
    </w:p>
    <w:p w14:paraId="2C61863D" w14:textId="45DCB6BB" w:rsidR="00CF5950" w:rsidRDefault="00702C8F" w:rsidP="00702C8F">
      <w:pPr>
        <w:jc w:val="both"/>
        <w:rPr>
          <w:szCs w:val="22"/>
        </w:rPr>
      </w:pPr>
      <w:r>
        <w:rPr>
          <w:szCs w:val="22"/>
        </w:rPr>
        <w:t>**</w:t>
      </w:r>
      <w:r w:rsidR="00CF5950">
        <w:rPr>
          <w:szCs w:val="22"/>
        </w:rPr>
        <w:t>Specifically defined perineural invasion using cl</w:t>
      </w:r>
      <w:r w:rsidR="00C675B3">
        <w:rPr>
          <w:szCs w:val="22"/>
        </w:rPr>
        <w:t>inical or pathological criteria</w:t>
      </w:r>
      <w:r w:rsidR="00CF5950">
        <w:rPr>
          <w:szCs w:val="22"/>
        </w:rPr>
        <w:t>: this relates</w:t>
      </w:r>
      <w:r w:rsidR="00C675B3">
        <w:rPr>
          <w:szCs w:val="22"/>
        </w:rPr>
        <w:t xml:space="preserve"> to a named nerve or a nerve ≥</w:t>
      </w:r>
      <w:r w:rsidR="00CF5950">
        <w:rPr>
          <w:szCs w:val="22"/>
        </w:rPr>
        <w:t>0.1</w:t>
      </w:r>
      <w:r w:rsidR="00C675B3">
        <w:rPr>
          <w:szCs w:val="22"/>
        </w:rPr>
        <w:t xml:space="preserve"> </w:t>
      </w:r>
      <w:r w:rsidR="00CF5950">
        <w:rPr>
          <w:szCs w:val="22"/>
        </w:rPr>
        <w:t xml:space="preserve">mm diameter or a nerve deeper than the dermis or tumour cells within the nerve. </w:t>
      </w:r>
    </w:p>
    <w:p w14:paraId="3467A987" w14:textId="77777777" w:rsidR="00CF5950" w:rsidRDefault="00CF5950" w:rsidP="00CF5950">
      <w:pPr>
        <w:rPr>
          <w:szCs w:val="22"/>
        </w:rPr>
      </w:pPr>
    </w:p>
    <w:p w14:paraId="2222F27C" w14:textId="77777777" w:rsidR="00CF5950" w:rsidRDefault="00CF5950" w:rsidP="00CF5950">
      <w:pPr>
        <w:rPr>
          <w:szCs w:val="22"/>
        </w:rPr>
      </w:pPr>
    </w:p>
    <w:p w14:paraId="31BD40E9" w14:textId="77777777" w:rsidR="00CF5950" w:rsidRPr="00702C8F" w:rsidRDefault="00CF5950" w:rsidP="00CF5950">
      <w:pPr>
        <w:rPr>
          <w:sz w:val="24"/>
        </w:rPr>
      </w:pPr>
      <w:r w:rsidRPr="00702C8F">
        <w:rPr>
          <w:b/>
          <w:sz w:val="24"/>
        </w:rPr>
        <w:t>Regional lymph nodes (pN)</w:t>
      </w:r>
    </w:p>
    <w:p w14:paraId="446FF785" w14:textId="77777777" w:rsidR="00CF5950" w:rsidRDefault="00CF5950" w:rsidP="00CF5950">
      <w:pPr>
        <w:rPr>
          <w:b/>
          <w:szCs w:val="22"/>
        </w:rPr>
      </w:pPr>
    </w:p>
    <w:p w14:paraId="16779118" w14:textId="63892D84" w:rsidR="00CF5950" w:rsidRPr="003F65B5" w:rsidRDefault="00CF5950" w:rsidP="00C675B3">
      <w:pPr>
        <w:jc w:val="both"/>
        <w:rPr>
          <w:szCs w:val="22"/>
        </w:rPr>
      </w:pPr>
      <w:r>
        <w:rPr>
          <w:szCs w:val="22"/>
        </w:rPr>
        <w:t>The division between non-he</w:t>
      </w:r>
      <w:r w:rsidR="00C675B3">
        <w:rPr>
          <w:szCs w:val="22"/>
        </w:rPr>
        <w:t>ad and neck and head and neck (</w:t>
      </w:r>
      <w:r>
        <w:rPr>
          <w:szCs w:val="22"/>
        </w:rPr>
        <w:t xml:space="preserve">trunk and limbs) regions anteriorly represents the level of the </w:t>
      </w:r>
      <w:proofErr w:type="spellStart"/>
      <w:r>
        <w:rPr>
          <w:szCs w:val="22"/>
        </w:rPr>
        <w:t>acromio-clavicular</w:t>
      </w:r>
      <w:proofErr w:type="spellEnd"/>
      <w:r>
        <w:rPr>
          <w:szCs w:val="22"/>
        </w:rPr>
        <w:t xml:space="preserve"> joint and posterior the level of the upper margin of the shoulder blade.</w:t>
      </w:r>
    </w:p>
    <w:p w14:paraId="04060F27" w14:textId="77777777" w:rsidR="00CF5950" w:rsidRDefault="00CF5950" w:rsidP="00CF5950">
      <w:pPr>
        <w:rPr>
          <w:b/>
          <w:szCs w:val="22"/>
        </w:rPr>
      </w:pPr>
    </w:p>
    <w:p w14:paraId="3427617A" w14:textId="77777777" w:rsidR="00702C8F" w:rsidRDefault="00702C8F" w:rsidP="00CF5950">
      <w:pPr>
        <w:rPr>
          <w:b/>
          <w:szCs w:val="22"/>
        </w:rPr>
      </w:pPr>
    </w:p>
    <w:p w14:paraId="009B0924" w14:textId="77777777" w:rsidR="00702C8F" w:rsidRDefault="00702C8F" w:rsidP="00CF5950">
      <w:pPr>
        <w:rPr>
          <w:b/>
          <w:szCs w:val="22"/>
        </w:rPr>
      </w:pPr>
    </w:p>
    <w:p w14:paraId="35D9CCC9" w14:textId="77777777" w:rsidR="001A5010" w:rsidRDefault="001A5010" w:rsidP="00CF5950">
      <w:pPr>
        <w:rPr>
          <w:b/>
          <w:szCs w:val="22"/>
        </w:rPr>
      </w:pPr>
    </w:p>
    <w:p w14:paraId="2BB479C5" w14:textId="07E67C74" w:rsidR="00C675B3" w:rsidRDefault="001A5010" w:rsidP="00C675B3">
      <w:pPr>
        <w:jc w:val="both"/>
        <w:rPr>
          <w:b/>
        </w:rPr>
      </w:pPr>
      <w:r w:rsidRPr="001A5010">
        <w:rPr>
          <w:b/>
          <w:szCs w:val="22"/>
        </w:rPr>
        <w:t>C</w:t>
      </w:r>
      <w:r w:rsidR="00CF5950" w:rsidRPr="001A5010">
        <w:rPr>
          <w:b/>
          <w:szCs w:val="22"/>
        </w:rPr>
        <w:t xml:space="preserve">arcinoma of the skin </w:t>
      </w:r>
      <w:r w:rsidR="00C675B3" w:rsidRPr="001A5010">
        <w:rPr>
          <w:b/>
        </w:rPr>
        <w:t>(</w:t>
      </w:r>
      <w:r w:rsidR="00CF5950" w:rsidRPr="001A5010">
        <w:rPr>
          <w:b/>
        </w:rPr>
        <w:t xml:space="preserve">essentially limbs and trunk but excluding the eyelid, </w:t>
      </w:r>
      <w:r w:rsidRPr="001A5010">
        <w:rPr>
          <w:b/>
        </w:rPr>
        <w:t>vulva, penis or</w:t>
      </w:r>
      <w:r w:rsidR="007A65FA">
        <w:rPr>
          <w:b/>
        </w:rPr>
        <w:t xml:space="preserve"> peri</w:t>
      </w:r>
      <w:r w:rsidR="00C675B3" w:rsidRPr="001A5010">
        <w:rPr>
          <w:b/>
        </w:rPr>
        <w:t>anal area)</w:t>
      </w:r>
    </w:p>
    <w:p w14:paraId="7F921DB2" w14:textId="77777777" w:rsidR="001A5010" w:rsidRPr="001A5010" w:rsidRDefault="001A5010" w:rsidP="00C675B3">
      <w:pPr>
        <w:jc w:val="both"/>
        <w:rPr>
          <w:b/>
        </w:rPr>
      </w:pPr>
    </w:p>
    <w:p w14:paraId="1787F524" w14:textId="45B0402D" w:rsidR="00CF5950" w:rsidRPr="00C675B3" w:rsidRDefault="00CF5950" w:rsidP="001A5010">
      <w:pPr>
        <w:spacing w:after="120"/>
        <w:ind w:left="993" w:hanging="993"/>
        <w:jc w:val="both"/>
      </w:pPr>
      <w:proofErr w:type="spellStart"/>
      <w:proofErr w:type="gramStart"/>
      <w:r w:rsidRPr="00C675B3">
        <w:rPr>
          <w:szCs w:val="22"/>
        </w:rPr>
        <w:t>pNX</w:t>
      </w:r>
      <w:proofErr w:type="spellEnd"/>
      <w:proofErr w:type="gramEnd"/>
      <w:r w:rsidRPr="00C675B3">
        <w:rPr>
          <w:szCs w:val="22"/>
        </w:rPr>
        <w:tab/>
        <w:t>Regional lymph nodes cannot be assessed</w:t>
      </w:r>
    </w:p>
    <w:p w14:paraId="55D41D60" w14:textId="6AB0C48B" w:rsidR="00CF5950" w:rsidRPr="00C675B3" w:rsidRDefault="00CF5950" w:rsidP="001A5010">
      <w:pPr>
        <w:tabs>
          <w:tab w:val="left" w:pos="851"/>
        </w:tabs>
        <w:spacing w:after="120"/>
        <w:ind w:left="993" w:hanging="993"/>
        <w:rPr>
          <w:szCs w:val="22"/>
          <w:lang w:val="es-ES"/>
        </w:rPr>
      </w:pPr>
      <w:r w:rsidRPr="00C675B3">
        <w:rPr>
          <w:szCs w:val="22"/>
          <w:lang w:val="es-ES"/>
        </w:rPr>
        <w:t xml:space="preserve">pN0    </w:t>
      </w:r>
      <w:r w:rsidR="00C675B3">
        <w:rPr>
          <w:szCs w:val="22"/>
          <w:lang w:val="es-ES"/>
        </w:rPr>
        <w:tab/>
      </w:r>
      <w:r w:rsidR="00C675B3">
        <w:rPr>
          <w:szCs w:val="22"/>
          <w:lang w:val="es-ES"/>
        </w:rPr>
        <w:tab/>
      </w:r>
      <w:r w:rsidRPr="00C675B3">
        <w:rPr>
          <w:szCs w:val="22"/>
          <w:lang w:val="es-ES"/>
        </w:rPr>
        <w:t xml:space="preserve">No regional </w:t>
      </w:r>
      <w:proofErr w:type="spellStart"/>
      <w:r w:rsidRPr="00C675B3">
        <w:rPr>
          <w:szCs w:val="22"/>
          <w:lang w:val="es-ES"/>
        </w:rPr>
        <w:t>lymph</w:t>
      </w:r>
      <w:proofErr w:type="spellEnd"/>
      <w:r w:rsidRPr="00C675B3">
        <w:rPr>
          <w:szCs w:val="22"/>
          <w:lang w:val="es-ES"/>
        </w:rPr>
        <w:t xml:space="preserve"> </w:t>
      </w:r>
      <w:proofErr w:type="spellStart"/>
      <w:r w:rsidRPr="00C675B3">
        <w:rPr>
          <w:szCs w:val="22"/>
          <w:lang w:val="es-ES"/>
        </w:rPr>
        <w:t>node</w:t>
      </w:r>
      <w:proofErr w:type="spellEnd"/>
      <w:r w:rsidRPr="00C675B3">
        <w:rPr>
          <w:szCs w:val="22"/>
          <w:lang w:val="es-ES"/>
        </w:rPr>
        <w:t xml:space="preserve"> </w:t>
      </w:r>
      <w:proofErr w:type="spellStart"/>
      <w:r w:rsidRPr="00C675B3">
        <w:rPr>
          <w:szCs w:val="22"/>
          <w:lang w:val="es-ES"/>
        </w:rPr>
        <w:t>metastasis</w:t>
      </w:r>
      <w:proofErr w:type="spellEnd"/>
    </w:p>
    <w:p w14:paraId="4577C7AA" w14:textId="7B6AC396" w:rsidR="00CF5950" w:rsidRPr="00C675B3" w:rsidRDefault="00CF5950" w:rsidP="001A5010">
      <w:pPr>
        <w:tabs>
          <w:tab w:val="left" w:pos="851"/>
        </w:tabs>
        <w:spacing w:after="120"/>
        <w:ind w:left="993" w:hanging="993"/>
        <w:rPr>
          <w:szCs w:val="22"/>
        </w:rPr>
      </w:pPr>
      <w:proofErr w:type="gramStart"/>
      <w:r w:rsidRPr="00C675B3">
        <w:rPr>
          <w:szCs w:val="22"/>
        </w:rPr>
        <w:t>pN1</w:t>
      </w:r>
      <w:proofErr w:type="gramEnd"/>
      <w:r w:rsidRPr="00C675B3">
        <w:rPr>
          <w:szCs w:val="22"/>
        </w:rPr>
        <w:t xml:space="preserve">    </w:t>
      </w:r>
      <w:r w:rsidR="00C675B3">
        <w:rPr>
          <w:szCs w:val="22"/>
        </w:rPr>
        <w:tab/>
      </w:r>
      <w:r w:rsidR="00C675B3">
        <w:rPr>
          <w:szCs w:val="22"/>
        </w:rPr>
        <w:tab/>
      </w:r>
      <w:r w:rsidRPr="00C675B3">
        <w:rPr>
          <w:szCs w:val="22"/>
        </w:rPr>
        <w:t xml:space="preserve">Metastasis in a </w:t>
      </w:r>
      <w:r w:rsidR="00C675B3" w:rsidRPr="00C675B3">
        <w:rPr>
          <w:szCs w:val="22"/>
        </w:rPr>
        <w:t>single ipsilateral lymph node ≤</w:t>
      </w:r>
      <w:r w:rsidRPr="00C675B3">
        <w:rPr>
          <w:szCs w:val="22"/>
        </w:rPr>
        <w:t>30 mm in greatest dimension</w:t>
      </w:r>
    </w:p>
    <w:p w14:paraId="1F338BCB" w14:textId="5EC6126E" w:rsidR="00CF5950" w:rsidRPr="00C675B3" w:rsidRDefault="00CF5950" w:rsidP="001A5010">
      <w:pPr>
        <w:tabs>
          <w:tab w:val="left" w:pos="851"/>
        </w:tabs>
        <w:spacing w:after="120"/>
        <w:ind w:left="993" w:hanging="993"/>
        <w:rPr>
          <w:szCs w:val="22"/>
        </w:rPr>
      </w:pPr>
      <w:proofErr w:type="gramStart"/>
      <w:r w:rsidRPr="00C675B3">
        <w:rPr>
          <w:szCs w:val="22"/>
        </w:rPr>
        <w:t>pN2</w:t>
      </w:r>
      <w:proofErr w:type="gramEnd"/>
      <w:r w:rsidRPr="00C675B3">
        <w:rPr>
          <w:szCs w:val="22"/>
        </w:rPr>
        <w:t xml:space="preserve">    </w:t>
      </w:r>
      <w:r w:rsidR="00C675B3">
        <w:rPr>
          <w:szCs w:val="22"/>
        </w:rPr>
        <w:tab/>
      </w:r>
      <w:r w:rsidR="00C675B3">
        <w:rPr>
          <w:szCs w:val="22"/>
        </w:rPr>
        <w:tab/>
      </w:r>
      <w:r w:rsidRPr="00C675B3">
        <w:rPr>
          <w:szCs w:val="22"/>
        </w:rPr>
        <w:t xml:space="preserve">Metastasis in a </w:t>
      </w:r>
      <w:r w:rsidR="00C675B3" w:rsidRPr="00C675B3">
        <w:rPr>
          <w:szCs w:val="22"/>
        </w:rPr>
        <w:t>single ipsilateral lymph node &gt;</w:t>
      </w:r>
      <w:r w:rsidRPr="00C675B3">
        <w:rPr>
          <w:szCs w:val="22"/>
        </w:rPr>
        <w:t>30 mm</w:t>
      </w:r>
      <w:r w:rsidR="00702C8F">
        <w:rPr>
          <w:szCs w:val="22"/>
        </w:rPr>
        <w:t>,</w:t>
      </w:r>
      <w:r w:rsidRPr="00C675B3">
        <w:rPr>
          <w:szCs w:val="22"/>
        </w:rPr>
        <w:t xml:space="preserve"> but not more than 60 mm in greatest dimension</w:t>
      </w:r>
      <w:r w:rsidR="00702C8F">
        <w:rPr>
          <w:szCs w:val="22"/>
        </w:rPr>
        <w:t>,</w:t>
      </w:r>
      <w:r w:rsidRPr="00C675B3">
        <w:rPr>
          <w:szCs w:val="22"/>
        </w:rPr>
        <w:t xml:space="preserve"> or in multiple ipsilateral lymph nodes, but not more than 60 mm </w:t>
      </w:r>
      <w:r w:rsidR="00C675B3">
        <w:rPr>
          <w:szCs w:val="22"/>
        </w:rPr>
        <w:t>in greatest dimension</w:t>
      </w:r>
    </w:p>
    <w:p w14:paraId="1786A5B8" w14:textId="15D5C0FC" w:rsidR="00CF5950" w:rsidRPr="00C675B3" w:rsidRDefault="00C675B3" w:rsidP="00702C8F">
      <w:pPr>
        <w:ind w:left="992" w:hanging="992"/>
        <w:rPr>
          <w:szCs w:val="22"/>
        </w:rPr>
      </w:pPr>
      <w:proofErr w:type="gramStart"/>
      <w:r>
        <w:rPr>
          <w:szCs w:val="22"/>
        </w:rPr>
        <w:t>p</w:t>
      </w:r>
      <w:r w:rsidR="00CF5950" w:rsidRPr="00C675B3">
        <w:rPr>
          <w:szCs w:val="22"/>
        </w:rPr>
        <w:t>N3</w:t>
      </w:r>
      <w:proofErr w:type="gramEnd"/>
      <w:r w:rsidR="00CF5950" w:rsidRPr="00C675B3">
        <w:rPr>
          <w:szCs w:val="22"/>
        </w:rPr>
        <w:t xml:space="preserve"> </w:t>
      </w:r>
      <w:r w:rsidRPr="00C675B3">
        <w:rPr>
          <w:szCs w:val="22"/>
        </w:rPr>
        <w:t xml:space="preserve">   </w:t>
      </w:r>
      <w:r>
        <w:rPr>
          <w:szCs w:val="22"/>
        </w:rPr>
        <w:tab/>
      </w:r>
      <w:r w:rsidRPr="00C675B3">
        <w:rPr>
          <w:szCs w:val="22"/>
        </w:rPr>
        <w:t>Metastasis in a lymph node &gt;</w:t>
      </w:r>
      <w:r w:rsidR="00CF5950" w:rsidRPr="00C675B3">
        <w:rPr>
          <w:szCs w:val="22"/>
        </w:rPr>
        <w:t>60 mm in greatest dimension</w:t>
      </w:r>
    </w:p>
    <w:p w14:paraId="23903573" w14:textId="77777777" w:rsidR="00CF5950" w:rsidRDefault="00CF5950" w:rsidP="00CF5950">
      <w:pPr>
        <w:tabs>
          <w:tab w:val="left" w:pos="851"/>
        </w:tabs>
        <w:ind w:left="851" w:hanging="851"/>
        <w:rPr>
          <w:szCs w:val="22"/>
        </w:rPr>
      </w:pPr>
    </w:p>
    <w:p w14:paraId="56352EFD" w14:textId="02E3AE98" w:rsidR="00CF5950" w:rsidRDefault="00CF5950" w:rsidP="001A5010">
      <w:pPr>
        <w:jc w:val="both"/>
        <w:rPr>
          <w:szCs w:val="22"/>
        </w:rPr>
      </w:pPr>
      <w:r>
        <w:rPr>
          <w:szCs w:val="22"/>
        </w:rPr>
        <w:t>A c</w:t>
      </w:r>
      <w:r w:rsidR="001A5010">
        <w:rPr>
          <w:szCs w:val="22"/>
        </w:rPr>
        <w:t>ontralateral nodal metastasis (</w:t>
      </w:r>
      <w:r>
        <w:rPr>
          <w:szCs w:val="22"/>
        </w:rPr>
        <w:t>unlike with skin ca</w:t>
      </w:r>
      <w:r w:rsidR="001A5010">
        <w:rPr>
          <w:szCs w:val="22"/>
        </w:rPr>
        <w:t>rcinoma of head and neck below</w:t>
      </w:r>
      <w:r>
        <w:rPr>
          <w:szCs w:val="22"/>
        </w:rPr>
        <w:t xml:space="preserve">) represents </w:t>
      </w:r>
      <w:r w:rsidR="001A5010">
        <w:rPr>
          <w:szCs w:val="22"/>
        </w:rPr>
        <w:t xml:space="preserve">a </w:t>
      </w:r>
      <w:r>
        <w:rPr>
          <w:szCs w:val="22"/>
        </w:rPr>
        <w:t>distant metastasis</w:t>
      </w:r>
      <w:r w:rsidR="001A5010">
        <w:rPr>
          <w:szCs w:val="22"/>
        </w:rPr>
        <w:t>.</w:t>
      </w:r>
    </w:p>
    <w:p w14:paraId="51588B22" w14:textId="77777777" w:rsidR="00CF5950" w:rsidRDefault="00CF5950" w:rsidP="00CF5950">
      <w:pPr>
        <w:tabs>
          <w:tab w:val="left" w:pos="851"/>
        </w:tabs>
        <w:ind w:left="851" w:hanging="851"/>
        <w:rPr>
          <w:szCs w:val="22"/>
        </w:rPr>
      </w:pPr>
    </w:p>
    <w:p w14:paraId="4CDE6E6B" w14:textId="4DCA7B09" w:rsidR="00CF5950" w:rsidRDefault="00CF5950" w:rsidP="001A5010">
      <w:pPr>
        <w:jc w:val="both"/>
        <w:rPr>
          <w:szCs w:val="22"/>
        </w:rPr>
      </w:pPr>
      <w:r>
        <w:rPr>
          <w:szCs w:val="22"/>
        </w:rPr>
        <w:t>There i</w:t>
      </w:r>
      <w:r w:rsidR="007A65FA">
        <w:rPr>
          <w:szCs w:val="22"/>
        </w:rPr>
        <w:t>s an expectation that at least six</w:t>
      </w:r>
      <w:r>
        <w:rPr>
          <w:szCs w:val="22"/>
        </w:rPr>
        <w:t xml:space="preserve"> lymph nodes will be </w:t>
      </w:r>
      <w:r w:rsidR="001A5010">
        <w:rPr>
          <w:szCs w:val="22"/>
        </w:rPr>
        <w:t xml:space="preserve">identified in a lymphadenectomy </w:t>
      </w:r>
      <w:r>
        <w:rPr>
          <w:szCs w:val="22"/>
        </w:rPr>
        <w:t>specimen</w:t>
      </w:r>
      <w:r w:rsidR="001A5010">
        <w:rPr>
          <w:szCs w:val="22"/>
        </w:rPr>
        <w:t xml:space="preserve">. </w:t>
      </w:r>
    </w:p>
    <w:p w14:paraId="0C3EDB43" w14:textId="77777777" w:rsidR="00CF5950" w:rsidRDefault="00CF5950" w:rsidP="00CF5950">
      <w:pPr>
        <w:tabs>
          <w:tab w:val="left" w:pos="851"/>
        </w:tabs>
        <w:ind w:left="851" w:hanging="851"/>
        <w:rPr>
          <w:szCs w:val="22"/>
        </w:rPr>
      </w:pPr>
    </w:p>
    <w:p w14:paraId="626E4B64" w14:textId="7AD47BD2" w:rsidR="00CF5950" w:rsidRDefault="001A5010" w:rsidP="00CF5950">
      <w:pPr>
        <w:tabs>
          <w:tab w:val="left" w:pos="851"/>
        </w:tabs>
        <w:ind w:left="851" w:hanging="851"/>
        <w:rPr>
          <w:b/>
          <w:szCs w:val="22"/>
        </w:rPr>
      </w:pPr>
      <w:r>
        <w:rPr>
          <w:b/>
          <w:szCs w:val="22"/>
        </w:rPr>
        <w:t>S</w:t>
      </w:r>
      <w:r w:rsidR="00CF5950">
        <w:rPr>
          <w:b/>
          <w:szCs w:val="22"/>
        </w:rPr>
        <w:t>k</w:t>
      </w:r>
      <w:r>
        <w:rPr>
          <w:b/>
          <w:szCs w:val="22"/>
        </w:rPr>
        <w:t>in carcinoma of head and neck (</w:t>
      </w:r>
      <w:r w:rsidR="00CF5950">
        <w:rPr>
          <w:b/>
          <w:szCs w:val="22"/>
        </w:rPr>
        <w:t>excluding vermillion lip)</w:t>
      </w:r>
    </w:p>
    <w:p w14:paraId="3C4F220E" w14:textId="77777777" w:rsidR="00CF5950" w:rsidRDefault="00CF5950" w:rsidP="00CF5950">
      <w:pPr>
        <w:tabs>
          <w:tab w:val="left" w:pos="851"/>
        </w:tabs>
        <w:ind w:left="851" w:hanging="851"/>
        <w:rPr>
          <w:b/>
          <w:szCs w:val="22"/>
        </w:rPr>
      </w:pPr>
    </w:p>
    <w:p w14:paraId="42DA4E0D" w14:textId="77777777" w:rsidR="00CF5950" w:rsidRDefault="00CF5950" w:rsidP="001A5010">
      <w:pPr>
        <w:spacing w:after="120"/>
        <w:ind w:left="993" w:hanging="993"/>
        <w:rPr>
          <w:szCs w:val="22"/>
        </w:rPr>
      </w:pPr>
      <w:proofErr w:type="spellStart"/>
      <w:r>
        <w:rPr>
          <w:szCs w:val="22"/>
        </w:rPr>
        <w:t>pNX</w:t>
      </w:r>
      <w:proofErr w:type="spellEnd"/>
      <w:r>
        <w:rPr>
          <w:szCs w:val="22"/>
        </w:rPr>
        <w:tab/>
        <w:t>Regional lymph nodes cannot be assessed</w:t>
      </w:r>
    </w:p>
    <w:p w14:paraId="4BF10FD4" w14:textId="77777777" w:rsidR="00CF5950" w:rsidRPr="008520C8" w:rsidRDefault="00CF5950" w:rsidP="001A5010">
      <w:pPr>
        <w:spacing w:after="120"/>
        <w:ind w:left="993" w:hanging="993"/>
        <w:rPr>
          <w:szCs w:val="22"/>
          <w:lang w:val="es-ES"/>
        </w:rPr>
      </w:pPr>
      <w:r>
        <w:rPr>
          <w:szCs w:val="22"/>
          <w:lang w:val="es-ES"/>
        </w:rPr>
        <w:t>p</w:t>
      </w:r>
      <w:r w:rsidRPr="008520C8">
        <w:rPr>
          <w:szCs w:val="22"/>
          <w:lang w:val="es-ES"/>
        </w:rPr>
        <w:t>N0</w:t>
      </w:r>
      <w:r w:rsidRPr="008520C8">
        <w:rPr>
          <w:szCs w:val="22"/>
          <w:lang w:val="es-ES"/>
        </w:rPr>
        <w:tab/>
        <w:t xml:space="preserve">No regional </w:t>
      </w:r>
      <w:proofErr w:type="spellStart"/>
      <w:r w:rsidRPr="008520C8">
        <w:rPr>
          <w:szCs w:val="22"/>
          <w:lang w:val="es-ES"/>
        </w:rPr>
        <w:t>lymph</w:t>
      </w:r>
      <w:proofErr w:type="spellEnd"/>
      <w:r w:rsidRPr="008520C8">
        <w:rPr>
          <w:szCs w:val="22"/>
          <w:lang w:val="es-ES"/>
        </w:rPr>
        <w:t xml:space="preserve"> </w:t>
      </w:r>
      <w:proofErr w:type="spellStart"/>
      <w:r w:rsidRPr="008520C8">
        <w:rPr>
          <w:szCs w:val="22"/>
          <w:lang w:val="es-ES"/>
        </w:rPr>
        <w:t>node</w:t>
      </w:r>
      <w:proofErr w:type="spellEnd"/>
      <w:r w:rsidRPr="008520C8">
        <w:rPr>
          <w:szCs w:val="22"/>
          <w:lang w:val="es-ES"/>
        </w:rPr>
        <w:t xml:space="preserve"> </w:t>
      </w:r>
      <w:proofErr w:type="spellStart"/>
      <w:r w:rsidRPr="008520C8">
        <w:rPr>
          <w:szCs w:val="22"/>
          <w:lang w:val="es-ES"/>
        </w:rPr>
        <w:t>meta</w:t>
      </w:r>
      <w:r>
        <w:rPr>
          <w:szCs w:val="22"/>
          <w:lang w:val="es-ES"/>
        </w:rPr>
        <w:t>stasi</w:t>
      </w:r>
      <w:r w:rsidRPr="008520C8">
        <w:rPr>
          <w:szCs w:val="22"/>
          <w:lang w:val="es-ES"/>
        </w:rPr>
        <w:t>s</w:t>
      </w:r>
      <w:proofErr w:type="spellEnd"/>
    </w:p>
    <w:p w14:paraId="79F92050" w14:textId="180426BE" w:rsidR="00CF5950" w:rsidRDefault="00CF5950" w:rsidP="001A5010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pN1</w:t>
      </w:r>
      <w:proofErr w:type="gramEnd"/>
      <w:r>
        <w:rPr>
          <w:szCs w:val="22"/>
        </w:rPr>
        <w:tab/>
        <w:t>Metastasis in a single ipsilateral lymph node</w:t>
      </w:r>
      <w:r w:rsidR="001A5010">
        <w:rPr>
          <w:szCs w:val="22"/>
        </w:rPr>
        <w:t xml:space="preserve"> ≤30 mm in greatest dimension, without </w:t>
      </w:r>
      <w:proofErr w:type="spellStart"/>
      <w:r w:rsidR="001A5010">
        <w:rPr>
          <w:szCs w:val="22"/>
        </w:rPr>
        <w:t>extranodal</w:t>
      </w:r>
      <w:proofErr w:type="spellEnd"/>
      <w:r w:rsidR="001A5010">
        <w:rPr>
          <w:szCs w:val="22"/>
        </w:rPr>
        <w:t xml:space="preserve"> extension</w:t>
      </w:r>
      <w:r>
        <w:rPr>
          <w:szCs w:val="22"/>
        </w:rPr>
        <w:tab/>
      </w:r>
    </w:p>
    <w:p w14:paraId="65599745" w14:textId="635380BA" w:rsidR="00CF5950" w:rsidRDefault="00CF5950" w:rsidP="001A5010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pN2a</w:t>
      </w:r>
      <w:proofErr w:type="gramEnd"/>
      <w:r>
        <w:rPr>
          <w:szCs w:val="22"/>
        </w:rPr>
        <w:tab/>
        <w:t>Metastasis in a single ipsilateral lymph node, more than 30 mm but not more than 60</w:t>
      </w:r>
      <w:r w:rsidR="00702C8F">
        <w:rPr>
          <w:szCs w:val="22"/>
        </w:rPr>
        <w:t> </w:t>
      </w:r>
      <w:r>
        <w:rPr>
          <w:szCs w:val="22"/>
        </w:rPr>
        <w:t>mm in greatest dimensio</w:t>
      </w:r>
      <w:r w:rsidR="001A5010">
        <w:rPr>
          <w:szCs w:val="22"/>
        </w:rPr>
        <w:t xml:space="preserve">n, without </w:t>
      </w:r>
      <w:proofErr w:type="spellStart"/>
      <w:r w:rsidR="001A5010">
        <w:rPr>
          <w:szCs w:val="22"/>
        </w:rPr>
        <w:t>extranodal</w:t>
      </w:r>
      <w:proofErr w:type="spellEnd"/>
      <w:r w:rsidR="001A5010">
        <w:rPr>
          <w:szCs w:val="22"/>
        </w:rPr>
        <w:t xml:space="preserve"> extension</w:t>
      </w:r>
    </w:p>
    <w:p w14:paraId="390D15CC" w14:textId="187C5514" w:rsidR="00CF5950" w:rsidRDefault="00CF5950" w:rsidP="001A5010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pN2b</w:t>
      </w:r>
      <w:proofErr w:type="gramEnd"/>
      <w:r>
        <w:rPr>
          <w:szCs w:val="22"/>
        </w:rPr>
        <w:tab/>
        <w:t>Metastasis in multiple ipsilateral lymph nodes, none more than 60 mm in greatest dimensio</w:t>
      </w:r>
      <w:r w:rsidR="001A5010">
        <w:rPr>
          <w:szCs w:val="22"/>
        </w:rPr>
        <w:t xml:space="preserve">n, without </w:t>
      </w:r>
      <w:proofErr w:type="spellStart"/>
      <w:r w:rsidR="001A5010">
        <w:rPr>
          <w:szCs w:val="22"/>
        </w:rPr>
        <w:t>extranodal</w:t>
      </w:r>
      <w:proofErr w:type="spellEnd"/>
      <w:r w:rsidR="001A5010">
        <w:rPr>
          <w:szCs w:val="22"/>
        </w:rPr>
        <w:t xml:space="preserve"> extension</w:t>
      </w:r>
    </w:p>
    <w:p w14:paraId="460A03E2" w14:textId="37D60196" w:rsidR="00CF5950" w:rsidRDefault="00CF5950" w:rsidP="001A5010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pN2c</w:t>
      </w:r>
      <w:proofErr w:type="gramEnd"/>
      <w:r>
        <w:rPr>
          <w:szCs w:val="22"/>
        </w:rPr>
        <w:tab/>
        <w:t>Metastasis in bilateral or contralateral lymph nodes, none more than 60 mm in greatest dimensio</w:t>
      </w:r>
      <w:r w:rsidR="001A5010">
        <w:rPr>
          <w:szCs w:val="22"/>
        </w:rPr>
        <w:t xml:space="preserve">n, without </w:t>
      </w:r>
      <w:proofErr w:type="spellStart"/>
      <w:r w:rsidR="001A5010">
        <w:rPr>
          <w:szCs w:val="22"/>
        </w:rPr>
        <w:t>extranodal</w:t>
      </w:r>
      <w:proofErr w:type="spellEnd"/>
      <w:r w:rsidR="001A5010">
        <w:rPr>
          <w:szCs w:val="22"/>
        </w:rPr>
        <w:t xml:space="preserve"> extension</w:t>
      </w:r>
    </w:p>
    <w:p w14:paraId="084D11E6" w14:textId="35DFBB46" w:rsidR="00CF5950" w:rsidRDefault="001A5010" w:rsidP="001A5010">
      <w:pPr>
        <w:spacing w:after="120"/>
        <w:ind w:left="993" w:hanging="993"/>
        <w:rPr>
          <w:szCs w:val="22"/>
        </w:rPr>
      </w:pPr>
      <w:proofErr w:type="gramStart"/>
      <w:r>
        <w:rPr>
          <w:szCs w:val="22"/>
        </w:rPr>
        <w:t>pN3a</w:t>
      </w:r>
      <w:proofErr w:type="gramEnd"/>
      <w:r>
        <w:rPr>
          <w:szCs w:val="22"/>
        </w:rPr>
        <w:tab/>
      </w:r>
      <w:r w:rsidR="00CF5950">
        <w:rPr>
          <w:szCs w:val="22"/>
        </w:rPr>
        <w:t>Metastasis in a lymph node, more than 60 mm in greatest dimensio</w:t>
      </w:r>
      <w:r>
        <w:rPr>
          <w:szCs w:val="22"/>
        </w:rPr>
        <w:t xml:space="preserve">n, without </w:t>
      </w:r>
      <w:proofErr w:type="spellStart"/>
      <w:r>
        <w:rPr>
          <w:szCs w:val="22"/>
        </w:rPr>
        <w:t>extranodal</w:t>
      </w:r>
      <w:proofErr w:type="spellEnd"/>
      <w:r>
        <w:rPr>
          <w:szCs w:val="22"/>
        </w:rPr>
        <w:t xml:space="preserve"> extension</w:t>
      </w:r>
    </w:p>
    <w:p w14:paraId="0FB46BD1" w14:textId="1328AFDA" w:rsidR="00CF5950" w:rsidRDefault="00CF5950" w:rsidP="00702C8F">
      <w:pPr>
        <w:ind w:left="992" w:hanging="992"/>
        <w:rPr>
          <w:szCs w:val="22"/>
        </w:rPr>
      </w:pPr>
      <w:proofErr w:type="gramStart"/>
      <w:r>
        <w:rPr>
          <w:szCs w:val="22"/>
        </w:rPr>
        <w:t>pN3b</w:t>
      </w:r>
      <w:proofErr w:type="gramEnd"/>
      <w:r>
        <w:rPr>
          <w:szCs w:val="22"/>
        </w:rPr>
        <w:t xml:space="preserve">      </w:t>
      </w:r>
      <w:r w:rsidR="001A5010">
        <w:rPr>
          <w:szCs w:val="22"/>
        </w:rPr>
        <w:tab/>
      </w:r>
      <w:r>
        <w:rPr>
          <w:szCs w:val="22"/>
        </w:rPr>
        <w:t>Metastasis in a lymph</w:t>
      </w:r>
      <w:r w:rsidR="001A5010">
        <w:rPr>
          <w:szCs w:val="22"/>
        </w:rPr>
        <w:t xml:space="preserve"> node with </w:t>
      </w:r>
      <w:proofErr w:type="spellStart"/>
      <w:r w:rsidR="001A5010">
        <w:rPr>
          <w:szCs w:val="22"/>
        </w:rPr>
        <w:t>extranodal</w:t>
      </w:r>
      <w:proofErr w:type="spellEnd"/>
      <w:r w:rsidR="001A5010">
        <w:rPr>
          <w:szCs w:val="22"/>
        </w:rPr>
        <w:t xml:space="preserve"> extension</w:t>
      </w:r>
    </w:p>
    <w:p w14:paraId="1798DA70" w14:textId="77777777" w:rsidR="00CF5950" w:rsidRDefault="00CF5950" w:rsidP="00CF5950">
      <w:pPr>
        <w:tabs>
          <w:tab w:val="left" w:pos="851"/>
        </w:tabs>
        <w:ind w:left="851" w:hanging="851"/>
        <w:rPr>
          <w:szCs w:val="22"/>
        </w:rPr>
      </w:pPr>
    </w:p>
    <w:p w14:paraId="5E00C64A" w14:textId="77777777" w:rsidR="00CF5950" w:rsidRDefault="00CF5950" w:rsidP="00CF5950">
      <w:pPr>
        <w:tabs>
          <w:tab w:val="left" w:pos="851"/>
        </w:tabs>
        <w:ind w:left="851" w:hanging="851"/>
        <w:rPr>
          <w:szCs w:val="22"/>
        </w:rPr>
      </w:pPr>
      <w:proofErr w:type="spellStart"/>
      <w:r>
        <w:rPr>
          <w:szCs w:val="22"/>
        </w:rPr>
        <w:t>Extranodal</w:t>
      </w:r>
      <w:proofErr w:type="spellEnd"/>
      <w:r>
        <w:rPr>
          <w:szCs w:val="22"/>
        </w:rPr>
        <w:t xml:space="preserve"> extension can be defined by clinical or pathological criteria. </w:t>
      </w:r>
    </w:p>
    <w:p w14:paraId="1CD97EA5" w14:textId="77777777" w:rsidR="00CF5950" w:rsidRDefault="00CF5950" w:rsidP="001A5010">
      <w:pPr>
        <w:tabs>
          <w:tab w:val="left" w:pos="851"/>
        </w:tabs>
        <w:jc w:val="both"/>
        <w:rPr>
          <w:szCs w:val="22"/>
        </w:rPr>
      </w:pPr>
    </w:p>
    <w:p w14:paraId="5EDC53B6" w14:textId="25B15765" w:rsidR="00CF5950" w:rsidRDefault="00CF5950" w:rsidP="001A5010">
      <w:pPr>
        <w:jc w:val="both"/>
        <w:rPr>
          <w:szCs w:val="22"/>
        </w:rPr>
      </w:pPr>
      <w:r>
        <w:rPr>
          <w:szCs w:val="22"/>
        </w:rPr>
        <w:t>There is</w:t>
      </w:r>
      <w:r w:rsidR="00702C8F">
        <w:rPr>
          <w:szCs w:val="22"/>
        </w:rPr>
        <w:t xml:space="preserve"> an expectation that </w:t>
      </w:r>
      <w:proofErr w:type="gramStart"/>
      <w:r w:rsidR="00702C8F">
        <w:rPr>
          <w:szCs w:val="22"/>
        </w:rPr>
        <w:t>at least ten</w:t>
      </w:r>
      <w:r>
        <w:rPr>
          <w:szCs w:val="22"/>
        </w:rPr>
        <w:t xml:space="preserve"> lymph nodes </w:t>
      </w:r>
      <w:r w:rsidR="001A5010">
        <w:rPr>
          <w:szCs w:val="22"/>
        </w:rPr>
        <w:t xml:space="preserve">will be identified by selective </w:t>
      </w:r>
      <w:r>
        <w:rPr>
          <w:szCs w:val="22"/>
        </w:rPr>
        <w:t>lymphadenectomy and at least 15 in radicle or modified radicle lymphadenectomy</w:t>
      </w:r>
      <w:proofErr w:type="gramEnd"/>
      <w:r>
        <w:rPr>
          <w:szCs w:val="22"/>
        </w:rPr>
        <w:t>.</w:t>
      </w:r>
    </w:p>
    <w:p w14:paraId="2B51DC15" w14:textId="77777777" w:rsidR="00CF5950" w:rsidRDefault="00CF5950" w:rsidP="001A5010">
      <w:pPr>
        <w:rPr>
          <w:b/>
          <w:szCs w:val="22"/>
        </w:rPr>
      </w:pPr>
    </w:p>
    <w:p w14:paraId="609C84A3" w14:textId="77777777" w:rsidR="001A5010" w:rsidRDefault="001A5010" w:rsidP="001A5010">
      <w:pPr>
        <w:rPr>
          <w:b/>
          <w:szCs w:val="22"/>
        </w:rPr>
      </w:pPr>
    </w:p>
    <w:p w14:paraId="7E74EE29" w14:textId="77777777" w:rsidR="00CF5950" w:rsidRPr="00702C8F" w:rsidRDefault="00CF5950" w:rsidP="001A5010">
      <w:pPr>
        <w:rPr>
          <w:b/>
          <w:sz w:val="24"/>
        </w:rPr>
      </w:pPr>
      <w:r w:rsidRPr="00702C8F">
        <w:rPr>
          <w:b/>
          <w:sz w:val="24"/>
        </w:rPr>
        <w:t>Distant metastasis (M)</w:t>
      </w:r>
    </w:p>
    <w:p w14:paraId="6F9944DE" w14:textId="77777777" w:rsidR="001A5010" w:rsidRDefault="001A5010" w:rsidP="001A5010">
      <w:pPr>
        <w:rPr>
          <w:b/>
          <w:szCs w:val="22"/>
        </w:rPr>
      </w:pPr>
    </w:p>
    <w:p w14:paraId="600C3E32" w14:textId="6BDEE70D" w:rsidR="001A5010" w:rsidRDefault="001A5010" w:rsidP="001A5010">
      <w:pPr>
        <w:tabs>
          <w:tab w:val="left" w:pos="851"/>
        </w:tabs>
        <w:rPr>
          <w:szCs w:val="22"/>
        </w:rPr>
      </w:pPr>
      <w:r>
        <w:rPr>
          <w:szCs w:val="22"/>
        </w:rPr>
        <w:t>MX and pM0 do not exist</w:t>
      </w:r>
      <w:r w:rsidR="007A65FA">
        <w:rPr>
          <w:szCs w:val="22"/>
        </w:rPr>
        <w:t>.</w:t>
      </w:r>
    </w:p>
    <w:p w14:paraId="50BAEC77" w14:textId="77777777" w:rsidR="001A5010" w:rsidRPr="003F65B5" w:rsidRDefault="001A5010" w:rsidP="001A5010">
      <w:pPr>
        <w:rPr>
          <w:b/>
          <w:szCs w:val="22"/>
        </w:rPr>
      </w:pPr>
    </w:p>
    <w:p w14:paraId="66E1A79C" w14:textId="77777777" w:rsidR="00CF5950" w:rsidRDefault="00CF5950" w:rsidP="001A5010">
      <w:pPr>
        <w:spacing w:after="120"/>
        <w:ind w:left="993" w:hanging="993"/>
        <w:rPr>
          <w:szCs w:val="22"/>
        </w:rPr>
      </w:pPr>
      <w:r>
        <w:rPr>
          <w:szCs w:val="22"/>
        </w:rPr>
        <w:t>M0</w:t>
      </w:r>
      <w:r>
        <w:rPr>
          <w:szCs w:val="22"/>
        </w:rPr>
        <w:tab/>
        <w:t>No distant metastasis</w:t>
      </w:r>
    </w:p>
    <w:p w14:paraId="79E7EA4E" w14:textId="76BA75E9" w:rsidR="00CF5950" w:rsidRDefault="00CF5950" w:rsidP="001A5010">
      <w:pPr>
        <w:ind w:left="993" w:hanging="993"/>
        <w:rPr>
          <w:szCs w:val="22"/>
        </w:rPr>
      </w:pPr>
      <w:r>
        <w:rPr>
          <w:szCs w:val="22"/>
        </w:rPr>
        <w:t>M1</w:t>
      </w:r>
      <w:r w:rsidR="001A5010">
        <w:rPr>
          <w:szCs w:val="22"/>
        </w:rPr>
        <w:t>/pM1</w:t>
      </w:r>
      <w:r w:rsidR="001A5010">
        <w:rPr>
          <w:szCs w:val="22"/>
        </w:rPr>
        <w:tab/>
        <w:t>Distant metastatic disease</w:t>
      </w:r>
    </w:p>
    <w:p w14:paraId="51149BFC" w14:textId="77777777" w:rsidR="00CF5950" w:rsidRDefault="00CF5950" w:rsidP="001A5010">
      <w:pPr>
        <w:tabs>
          <w:tab w:val="left" w:pos="851"/>
        </w:tabs>
        <w:ind w:left="993" w:hanging="993"/>
        <w:rPr>
          <w:szCs w:val="22"/>
        </w:rPr>
      </w:pPr>
    </w:p>
    <w:p w14:paraId="0515DBE2" w14:textId="77777777" w:rsidR="00CF5950" w:rsidRDefault="00CF5950" w:rsidP="00CF5950">
      <w:pPr>
        <w:rPr>
          <w:szCs w:val="22"/>
        </w:rPr>
      </w:pPr>
    </w:p>
    <w:p w14:paraId="32A10F0C" w14:textId="77777777" w:rsidR="00CF5950" w:rsidRDefault="00CF5950" w:rsidP="00CF5950">
      <w:pPr>
        <w:rPr>
          <w:szCs w:val="22"/>
        </w:rPr>
      </w:pPr>
    </w:p>
    <w:p w14:paraId="71739AA9" w14:textId="77777777" w:rsidR="00CF5950" w:rsidRDefault="00CF5950" w:rsidP="00CF5950">
      <w:pPr>
        <w:rPr>
          <w:b/>
          <w:szCs w:val="22"/>
        </w:rPr>
      </w:pPr>
    </w:p>
    <w:p w14:paraId="157E537D" w14:textId="77777777" w:rsidR="00702C8F" w:rsidRDefault="00702C8F" w:rsidP="00CF5950">
      <w:pPr>
        <w:rPr>
          <w:b/>
          <w:szCs w:val="22"/>
        </w:rPr>
      </w:pPr>
    </w:p>
    <w:p w14:paraId="4995AE2E" w14:textId="77777777" w:rsidR="001A5010" w:rsidRDefault="001A5010" w:rsidP="00CF5950">
      <w:pPr>
        <w:rPr>
          <w:b/>
          <w:szCs w:val="22"/>
        </w:rPr>
      </w:pPr>
      <w:bookmarkStart w:id="0" w:name="_GoBack"/>
      <w:bookmarkEnd w:id="0"/>
    </w:p>
    <w:p w14:paraId="7C7194E1" w14:textId="077A2D1F" w:rsidR="001A5010" w:rsidRPr="00702C8F" w:rsidRDefault="00702C8F" w:rsidP="00CF5950">
      <w:pPr>
        <w:rPr>
          <w:b/>
          <w:sz w:val="24"/>
        </w:rPr>
      </w:pPr>
      <w:r w:rsidRPr="00702C8F">
        <w:rPr>
          <w:b/>
          <w:sz w:val="24"/>
        </w:rPr>
        <w:lastRenderedPageBreak/>
        <w:t>Staging g</w:t>
      </w:r>
      <w:r w:rsidR="001A5010" w:rsidRPr="00702C8F">
        <w:rPr>
          <w:b/>
          <w:sz w:val="24"/>
        </w:rPr>
        <w:t>roup</w:t>
      </w:r>
    </w:p>
    <w:p w14:paraId="77769754" w14:textId="77777777" w:rsidR="00CF5950" w:rsidRDefault="00CF5950" w:rsidP="00CF5950">
      <w:pPr>
        <w:rPr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A5010" w14:paraId="79C8908F" w14:textId="77777777" w:rsidTr="00702C8F">
        <w:tc>
          <w:tcPr>
            <w:tcW w:w="2405" w:type="dxa"/>
          </w:tcPr>
          <w:p w14:paraId="009B6AC7" w14:textId="4A777388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Stage 0</w:t>
            </w:r>
          </w:p>
        </w:tc>
        <w:tc>
          <w:tcPr>
            <w:tcW w:w="2405" w:type="dxa"/>
          </w:tcPr>
          <w:p w14:paraId="655C0A2B" w14:textId="6A499BE1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Tis</w:t>
            </w:r>
          </w:p>
        </w:tc>
        <w:tc>
          <w:tcPr>
            <w:tcW w:w="2406" w:type="dxa"/>
          </w:tcPr>
          <w:p w14:paraId="16FEF51A" w14:textId="480C2468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N0</w:t>
            </w:r>
          </w:p>
        </w:tc>
        <w:tc>
          <w:tcPr>
            <w:tcW w:w="2406" w:type="dxa"/>
          </w:tcPr>
          <w:p w14:paraId="4E0D92E1" w14:textId="6B9F63BB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M0</w:t>
            </w:r>
          </w:p>
        </w:tc>
      </w:tr>
      <w:tr w:rsidR="001A5010" w14:paraId="318091FA" w14:textId="77777777" w:rsidTr="00702C8F">
        <w:tc>
          <w:tcPr>
            <w:tcW w:w="2405" w:type="dxa"/>
          </w:tcPr>
          <w:p w14:paraId="1E5EC173" w14:textId="63980FBB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Stage I</w:t>
            </w:r>
          </w:p>
        </w:tc>
        <w:tc>
          <w:tcPr>
            <w:tcW w:w="2405" w:type="dxa"/>
          </w:tcPr>
          <w:p w14:paraId="34302A3A" w14:textId="7D8ECC89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T1</w:t>
            </w:r>
          </w:p>
        </w:tc>
        <w:tc>
          <w:tcPr>
            <w:tcW w:w="2406" w:type="dxa"/>
          </w:tcPr>
          <w:p w14:paraId="36D0B78E" w14:textId="7588D1C9" w:rsidR="001A5010" w:rsidRDefault="001A5010" w:rsidP="001A5010">
            <w:pPr>
              <w:rPr>
                <w:szCs w:val="22"/>
              </w:rPr>
            </w:pPr>
            <w:r w:rsidRPr="00557EAB">
              <w:rPr>
                <w:szCs w:val="22"/>
              </w:rPr>
              <w:t>N0</w:t>
            </w:r>
          </w:p>
        </w:tc>
        <w:tc>
          <w:tcPr>
            <w:tcW w:w="2406" w:type="dxa"/>
          </w:tcPr>
          <w:p w14:paraId="001E9D2E" w14:textId="24FF5A32" w:rsidR="001A5010" w:rsidRDefault="001A5010" w:rsidP="001A501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1A5010" w14:paraId="7698673C" w14:textId="77777777" w:rsidTr="00702C8F">
        <w:tc>
          <w:tcPr>
            <w:tcW w:w="2405" w:type="dxa"/>
            <w:tcBorders>
              <w:bottom w:val="single" w:sz="4" w:space="0" w:color="auto"/>
            </w:tcBorders>
          </w:tcPr>
          <w:p w14:paraId="2C6CFA5E" w14:textId="5BA06547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Stage II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BCDA224" w14:textId="705EBD3D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T2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D22F8C" w14:textId="1CE50196" w:rsidR="001A5010" w:rsidRDefault="001A5010" w:rsidP="001A5010">
            <w:pPr>
              <w:rPr>
                <w:szCs w:val="22"/>
              </w:rPr>
            </w:pPr>
            <w:r w:rsidRPr="00557EAB">
              <w:rPr>
                <w:szCs w:val="22"/>
              </w:rPr>
              <w:t>N0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C76DA0F" w14:textId="7333ECA1" w:rsidR="001A5010" w:rsidRDefault="001A5010" w:rsidP="001A501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1A5010" w14:paraId="763BCCE4" w14:textId="77777777" w:rsidTr="00702C8F">
        <w:tc>
          <w:tcPr>
            <w:tcW w:w="2405" w:type="dxa"/>
            <w:tcBorders>
              <w:bottom w:val="nil"/>
            </w:tcBorders>
          </w:tcPr>
          <w:p w14:paraId="4FBD5751" w14:textId="335A47A9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Stage III</w:t>
            </w:r>
          </w:p>
        </w:tc>
        <w:tc>
          <w:tcPr>
            <w:tcW w:w="2405" w:type="dxa"/>
            <w:tcBorders>
              <w:bottom w:val="nil"/>
            </w:tcBorders>
          </w:tcPr>
          <w:p w14:paraId="2DCB9545" w14:textId="1143C810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  <w:tc>
          <w:tcPr>
            <w:tcW w:w="2406" w:type="dxa"/>
            <w:tcBorders>
              <w:bottom w:val="nil"/>
            </w:tcBorders>
          </w:tcPr>
          <w:p w14:paraId="762A3F8C" w14:textId="187A8AD2" w:rsidR="001A5010" w:rsidRDefault="001A5010" w:rsidP="001A5010">
            <w:pPr>
              <w:rPr>
                <w:szCs w:val="22"/>
              </w:rPr>
            </w:pPr>
            <w:r w:rsidRPr="00557EAB">
              <w:rPr>
                <w:szCs w:val="22"/>
              </w:rPr>
              <w:t>N0</w:t>
            </w:r>
          </w:p>
        </w:tc>
        <w:tc>
          <w:tcPr>
            <w:tcW w:w="2406" w:type="dxa"/>
            <w:tcBorders>
              <w:bottom w:val="nil"/>
            </w:tcBorders>
          </w:tcPr>
          <w:p w14:paraId="4DD4C2A3" w14:textId="2A09CCBC" w:rsidR="001A5010" w:rsidRDefault="001A5010" w:rsidP="001A501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1A5010" w14:paraId="175BAC14" w14:textId="77777777" w:rsidTr="00702C8F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F303352" w14:textId="77777777" w:rsidR="001A5010" w:rsidRDefault="001A5010" w:rsidP="001A5010">
            <w:pPr>
              <w:rPr>
                <w:szCs w:val="22"/>
              </w:rPr>
            </w:pP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72DD198" w14:textId="237316F0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T1, T2, T3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14:paraId="23CE70FD" w14:textId="302C5E07" w:rsidR="001A5010" w:rsidRDefault="001A5010" w:rsidP="001A5010">
            <w:pPr>
              <w:rPr>
                <w:szCs w:val="22"/>
              </w:rPr>
            </w:pPr>
            <w:r>
              <w:rPr>
                <w:szCs w:val="22"/>
              </w:rPr>
              <w:t>N1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14:paraId="41D1594D" w14:textId="54FFFFAB" w:rsidR="001A5010" w:rsidRDefault="001A5010" w:rsidP="001A501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702C8F" w14:paraId="1B0C7E68" w14:textId="77777777" w:rsidTr="00702C8F">
        <w:tc>
          <w:tcPr>
            <w:tcW w:w="2405" w:type="dxa"/>
            <w:vMerge w:val="restart"/>
          </w:tcPr>
          <w:p w14:paraId="596400AE" w14:textId="70766AD2" w:rsidR="00702C8F" w:rsidRDefault="00702C8F" w:rsidP="00CF5950">
            <w:pPr>
              <w:rPr>
                <w:szCs w:val="22"/>
              </w:rPr>
            </w:pPr>
            <w:r>
              <w:rPr>
                <w:szCs w:val="22"/>
              </w:rPr>
              <w:t>Stage IVA</w:t>
            </w:r>
          </w:p>
        </w:tc>
        <w:tc>
          <w:tcPr>
            <w:tcW w:w="2405" w:type="dxa"/>
          </w:tcPr>
          <w:p w14:paraId="6C7AF67D" w14:textId="37FC716A" w:rsidR="00702C8F" w:rsidRDefault="00702C8F" w:rsidP="00CF5950">
            <w:pPr>
              <w:rPr>
                <w:szCs w:val="22"/>
              </w:rPr>
            </w:pPr>
            <w:r>
              <w:rPr>
                <w:szCs w:val="22"/>
              </w:rPr>
              <w:t>T1, T2, T3</w:t>
            </w:r>
          </w:p>
        </w:tc>
        <w:tc>
          <w:tcPr>
            <w:tcW w:w="2406" w:type="dxa"/>
          </w:tcPr>
          <w:p w14:paraId="444F0D19" w14:textId="5D20FF39" w:rsidR="00702C8F" w:rsidRDefault="00702C8F" w:rsidP="00CF5950">
            <w:pPr>
              <w:rPr>
                <w:szCs w:val="22"/>
              </w:rPr>
            </w:pPr>
            <w:r>
              <w:rPr>
                <w:szCs w:val="22"/>
              </w:rPr>
              <w:t>N2, N3</w:t>
            </w:r>
          </w:p>
        </w:tc>
        <w:tc>
          <w:tcPr>
            <w:tcW w:w="2406" w:type="dxa"/>
          </w:tcPr>
          <w:p w14:paraId="27B6634E" w14:textId="530DE35D" w:rsidR="00702C8F" w:rsidRDefault="00702C8F" w:rsidP="00CF595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702C8F" w14:paraId="6D0C800A" w14:textId="77777777" w:rsidTr="00702C8F">
        <w:tc>
          <w:tcPr>
            <w:tcW w:w="2405" w:type="dxa"/>
            <w:vMerge/>
          </w:tcPr>
          <w:p w14:paraId="238E2941" w14:textId="77777777" w:rsidR="00702C8F" w:rsidRDefault="00702C8F" w:rsidP="00CF5950">
            <w:pPr>
              <w:rPr>
                <w:szCs w:val="22"/>
              </w:rPr>
            </w:pPr>
          </w:p>
        </w:tc>
        <w:tc>
          <w:tcPr>
            <w:tcW w:w="2405" w:type="dxa"/>
          </w:tcPr>
          <w:p w14:paraId="1FD15B43" w14:textId="3C63BEC9" w:rsidR="00702C8F" w:rsidRDefault="00702C8F" w:rsidP="00CF5950">
            <w:pPr>
              <w:rPr>
                <w:szCs w:val="22"/>
              </w:rPr>
            </w:pPr>
            <w:r>
              <w:rPr>
                <w:szCs w:val="22"/>
              </w:rPr>
              <w:t>T4</w:t>
            </w:r>
          </w:p>
        </w:tc>
        <w:tc>
          <w:tcPr>
            <w:tcW w:w="2406" w:type="dxa"/>
          </w:tcPr>
          <w:p w14:paraId="3DA6D91B" w14:textId="541DC334" w:rsidR="00702C8F" w:rsidRDefault="00702C8F" w:rsidP="00CF5950">
            <w:pPr>
              <w:rPr>
                <w:szCs w:val="22"/>
              </w:rPr>
            </w:pPr>
            <w:r>
              <w:rPr>
                <w:szCs w:val="22"/>
              </w:rPr>
              <w:t>Any N</w:t>
            </w:r>
          </w:p>
        </w:tc>
        <w:tc>
          <w:tcPr>
            <w:tcW w:w="2406" w:type="dxa"/>
          </w:tcPr>
          <w:p w14:paraId="44E3AA63" w14:textId="64FE1AAD" w:rsidR="00702C8F" w:rsidRDefault="00702C8F" w:rsidP="00CF5950">
            <w:pPr>
              <w:rPr>
                <w:szCs w:val="22"/>
              </w:rPr>
            </w:pPr>
            <w:r w:rsidRPr="00582D5E">
              <w:rPr>
                <w:szCs w:val="22"/>
              </w:rPr>
              <w:t>M0</w:t>
            </w:r>
          </w:p>
        </w:tc>
      </w:tr>
      <w:tr w:rsidR="001A5010" w14:paraId="119CE12F" w14:textId="77777777" w:rsidTr="00702C8F">
        <w:tc>
          <w:tcPr>
            <w:tcW w:w="2405" w:type="dxa"/>
          </w:tcPr>
          <w:p w14:paraId="66D575E9" w14:textId="50D08C33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Stage IVB</w:t>
            </w:r>
          </w:p>
        </w:tc>
        <w:tc>
          <w:tcPr>
            <w:tcW w:w="2405" w:type="dxa"/>
          </w:tcPr>
          <w:p w14:paraId="26194F27" w14:textId="60A036C9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Any T</w:t>
            </w:r>
          </w:p>
        </w:tc>
        <w:tc>
          <w:tcPr>
            <w:tcW w:w="2406" w:type="dxa"/>
          </w:tcPr>
          <w:p w14:paraId="33FE4709" w14:textId="7807DC6D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Any N</w:t>
            </w:r>
          </w:p>
        </w:tc>
        <w:tc>
          <w:tcPr>
            <w:tcW w:w="2406" w:type="dxa"/>
          </w:tcPr>
          <w:p w14:paraId="3CF80321" w14:textId="73922115" w:rsidR="001A5010" w:rsidRDefault="001A5010" w:rsidP="00CF5950">
            <w:pPr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</w:tbl>
    <w:p w14:paraId="11E95F0D" w14:textId="2D58C88C" w:rsidR="00304A7F" w:rsidRDefault="00304A7F"/>
    <w:p w14:paraId="42127CA0" w14:textId="5A43D0D4" w:rsidR="00AB5D61" w:rsidRDefault="00AB5D61"/>
    <w:p w14:paraId="3A3232E5" w14:textId="27594098" w:rsidR="00AB5D61" w:rsidRPr="00702C8F" w:rsidRDefault="00702C8F" w:rsidP="00AB5D61">
      <w:pPr>
        <w:ind w:left="567" w:right="181" w:hanging="567"/>
        <w:rPr>
          <w:rFonts w:eastAsia="Calibri"/>
          <w:b/>
          <w:sz w:val="24"/>
        </w:rPr>
      </w:pPr>
      <w:r w:rsidRPr="00702C8F">
        <w:rPr>
          <w:rFonts w:eastAsia="Calibri"/>
          <w:b/>
          <w:sz w:val="24"/>
        </w:rPr>
        <w:t>Reference</w:t>
      </w:r>
    </w:p>
    <w:p w14:paraId="32D74A8B" w14:textId="77777777" w:rsidR="00AB5D61" w:rsidRPr="00327C44" w:rsidRDefault="00AB5D61" w:rsidP="00AB5D61">
      <w:pPr>
        <w:ind w:left="567" w:right="181" w:hanging="567"/>
        <w:rPr>
          <w:rFonts w:eastAsia="Calibri"/>
          <w:b/>
        </w:rPr>
      </w:pPr>
    </w:p>
    <w:p w14:paraId="085377B0" w14:textId="16AB6D88" w:rsidR="00AB5D61" w:rsidRPr="00327C44" w:rsidRDefault="001A5010" w:rsidP="00AB5D61">
      <w:pPr>
        <w:ind w:left="567" w:right="181" w:hanging="567"/>
        <w:rPr>
          <w:rFonts w:eastAsia="Calibri"/>
        </w:rPr>
      </w:pPr>
      <w:r>
        <w:rPr>
          <w:rFonts w:eastAsia="Calibri"/>
        </w:rPr>
        <w:t>1</w:t>
      </w:r>
      <w:r w:rsidR="00AB5D61" w:rsidRPr="00327C44">
        <w:rPr>
          <w:rFonts w:eastAsia="Calibri"/>
        </w:rPr>
        <w:tab/>
      </w:r>
      <w:r w:rsidR="00AB5D61">
        <w:rPr>
          <w:rFonts w:eastAsia="Calibri"/>
        </w:rPr>
        <w:t>Carcinoma of Skin</w:t>
      </w:r>
      <w:r w:rsidR="00AB5D61" w:rsidRPr="00327C44">
        <w:rPr>
          <w:rFonts w:eastAsia="Calibri"/>
        </w:rPr>
        <w:t xml:space="preserve">. </w:t>
      </w:r>
      <w:r w:rsidR="00AB5D61" w:rsidRPr="00327C44">
        <w:rPr>
          <w:rFonts w:eastAsia="Calibri"/>
          <w:i/>
        </w:rPr>
        <w:t>In</w:t>
      </w:r>
      <w:r w:rsidR="00AB5D61" w:rsidRPr="00327C44">
        <w:rPr>
          <w:rFonts w:eastAsia="Calibri"/>
        </w:rPr>
        <w:t xml:space="preserve">: </w:t>
      </w:r>
      <w:r w:rsidR="00AB5D61">
        <w:rPr>
          <w:rFonts w:eastAsia="Calibri"/>
        </w:rPr>
        <w:t>Brierley JD, Gospodarowicz MK, Wittekind C</w:t>
      </w:r>
      <w:r>
        <w:rPr>
          <w:rFonts w:eastAsia="Calibri"/>
        </w:rPr>
        <w:t xml:space="preserve"> (eds</w:t>
      </w:r>
      <w:r w:rsidR="00AB5D61" w:rsidRPr="00327C44">
        <w:rPr>
          <w:rFonts w:eastAsia="Calibri"/>
        </w:rPr>
        <w:t xml:space="preserve">). </w:t>
      </w:r>
      <w:r>
        <w:rPr>
          <w:rFonts w:eastAsia="Calibri"/>
          <w:i/>
        </w:rPr>
        <w:t xml:space="preserve">TNM </w:t>
      </w:r>
      <w:r w:rsidR="00AB5D61">
        <w:rPr>
          <w:rFonts w:eastAsia="Calibri"/>
          <w:i/>
        </w:rPr>
        <w:t>Class</w:t>
      </w:r>
      <w:r>
        <w:rPr>
          <w:rFonts w:eastAsia="Calibri"/>
          <w:i/>
        </w:rPr>
        <w:t>ification of Malignant Tumours (</w:t>
      </w:r>
      <w:r w:rsidR="00AB5D61">
        <w:rPr>
          <w:rFonts w:eastAsia="Calibri"/>
          <w:i/>
        </w:rPr>
        <w:t>8</w:t>
      </w:r>
      <w:r w:rsidR="00AB5D61" w:rsidRPr="008F472D">
        <w:rPr>
          <w:rFonts w:eastAsia="Calibri"/>
          <w:i/>
          <w:vertAlign w:val="superscript"/>
        </w:rPr>
        <w:t>th</w:t>
      </w:r>
      <w:r w:rsidR="00AB5D61">
        <w:rPr>
          <w:rFonts w:eastAsia="Calibri"/>
          <w:i/>
        </w:rPr>
        <w:t xml:space="preserve"> edition</w:t>
      </w:r>
      <w:r>
        <w:rPr>
          <w:rFonts w:eastAsia="Calibri"/>
          <w:i/>
        </w:rPr>
        <w:t>)</w:t>
      </w:r>
      <w:r w:rsidR="00AB5D61" w:rsidRPr="00327C44">
        <w:rPr>
          <w:rFonts w:eastAsia="Calibri"/>
          <w:i/>
        </w:rPr>
        <w:t>.</w:t>
      </w:r>
      <w:r w:rsidR="00AB5D61" w:rsidRPr="00327C44">
        <w:rPr>
          <w:rFonts w:eastAsia="Calibri"/>
        </w:rPr>
        <w:t xml:space="preserve"> </w:t>
      </w:r>
      <w:r>
        <w:rPr>
          <w:rFonts w:eastAsia="Calibri"/>
        </w:rPr>
        <w:t>Oxford, UK: Wiley-Blackwell, 2017</w:t>
      </w:r>
      <w:r w:rsidR="00AB5D61" w:rsidRPr="00327C44">
        <w:rPr>
          <w:rFonts w:eastAsia="Calibri"/>
        </w:rPr>
        <w:t xml:space="preserve">. </w:t>
      </w:r>
    </w:p>
    <w:p w14:paraId="76AF3286" w14:textId="77777777" w:rsidR="00AB5D61" w:rsidRDefault="00AB5D61"/>
    <w:sectPr w:rsidR="00AB5D61" w:rsidSect="00C675B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0"/>
    <w:rsid w:val="0010427A"/>
    <w:rsid w:val="001A5010"/>
    <w:rsid w:val="00304A7F"/>
    <w:rsid w:val="00702C8F"/>
    <w:rsid w:val="007A65FA"/>
    <w:rsid w:val="007B1ECC"/>
    <w:rsid w:val="00AB5D61"/>
    <w:rsid w:val="00B737E1"/>
    <w:rsid w:val="00C675B3"/>
    <w:rsid w:val="00C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A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50"/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B3"/>
    <w:pPr>
      <w:ind w:left="720"/>
      <w:contextualSpacing/>
    </w:pPr>
  </w:style>
  <w:style w:type="table" w:styleId="TableGrid">
    <w:name w:val="Table Grid"/>
    <w:basedOn w:val="TableNormal"/>
    <w:uiPriority w:val="59"/>
    <w:rsid w:val="001A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50"/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B3"/>
    <w:pPr>
      <w:ind w:left="720"/>
      <w:contextualSpacing/>
    </w:pPr>
  </w:style>
  <w:style w:type="table" w:styleId="TableGrid">
    <w:name w:val="Table Grid"/>
    <w:basedOn w:val="TableNormal"/>
    <w:uiPriority w:val="59"/>
    <w:rsid w:val="001A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Slater</dc:creator>
  <cp:keywords/>
  <dc:description/>
  <cp:lastModifiedBy>Stacy</cp:lastModifiedBy>
  <cp:revision>3</cp:revision>
  <dcterms:created xsi:type="dcterms:W3CDTF">2017-10-18T08:24:00Z</dcterms:created>
  <dcterms:modified xsi:type="dcterms:W3CDTF">2017-10-18T08:33:00Z</dcterms:modified>
</cp:coreProperties>
</file>